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1101E" w14:textId="5FE9235A" w:rsidR="009F4D8D" w:rsidRDefault="00135F52" w:rsidP="00896E01">
      <w:pPr>
        <w:pStyle w:val="Heading1"/>
        <w:spacing w:before="0"/>
        <w:ind w:right="29"/>
        <w:rPr>
          <w:u w:val="single"/>
        </w:rPr>
      </w:pPr>
      <w:bookmarkStart w:id="0" w:name="_GoBack"/>
      <w:bookmarkEnd w:id="0"/>
      <w:r>
        <w:rPr>
          <w:noProof/>
          <w:u w:val="single"/>
        </w:rPr>
        <w:drawing>
          <wp:anchor distT="0" distB="0" distL="114300" distR="114300" simplePos="0" relativeHeight="251659264" behindDoc="0" locked="0" layoutInCell="1" allowOverlap="1" wp14:anchorId="23B1107B" wp14:editId="621522E9">
            <wp:simplePos x="0" y="0"/>
            <wp:positionH relativeFrom="column">
              <wp:posOffset>-160020</wp:posOffset>
            </wp:positionH>
            <wp:positionV relativeFrom="paragraph">
              <wp:posOffset>-102235</wp:posOffset>
            </wp:positionV>
            <wp:extent cx="1123950" cy="800100"/>
            <wp:effectExtent l="0" t="0" r="0" b="0"/>
            <wp:wrapNone/>
            <wp:docPr id="3" name="Picture 1" descr="Description: C:\Users\bruesc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ruesc1\Desktop\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pic:spPr>
                </pic:pic>
              </a:graphicData>
            </a:graphic>
            <wp14:sizeRelH relativeFrom="page">
              <wp14:pctWidth>0</wp14:pctWidth>
            </wp14:sizeRelH>
            <wp14:sizeRelV relativeFrom="page">
              <wp14:pctHeight>0</wp14:pctHeight>
            </wp14:sizeRelV>
          </wp:anchor>
        </w:drawing>
      </w:r>
    </w:p>
    <w:p w14:paraId="23B1101F" w14:textId="77777777" w:rsidR="009F4D8D" w:rsidRDefault="009F4D8D" w:rsidP="001731C6">
      <w:pPr>
        <w:pStyle w:val="Heading1"/>
        <w:spacing w:before="0"/>
        <w:ind w:left="720" w:right="29" w:firstLine="720"/>
        <w:rPr>
          <w:sz w:val="24"/>
          <w:szCs w:val="24"/>
          <w:u w:val="single"/>
        </w:rPr>
      </w:pPr>
      <w:r w:rsidRPr="001731C6">
        <w:t xml:space="preserve"> </w:t>
      </w:r>
      <w:r w:rsidRPr="00377537">
        <w:rPr>
          <w:u w:val="single"/>
        </w:rPr>
        <w:t>eLEET</w:t>
      </w:r>
      <w:r w:rsidRPr="00377537">
        <w:rPr>
          <w:sz w:val="24"/>
          <w:szCs w:val="24"/>
          <w:u w:val="single"/>
        </w:rPr>
        <w:t>: Electronic Laboratory Employee Enrichment Toolkit</w:t>
      </w:r>
    </w:p>
    <w:p w14:paraId="23B11020" w14:textId="77777777" w:rsidR="009F4D8D" w:rsidRDefault="009F4D8D" w:rsidP="001731C6"/>
    <w:p w14:paraId="23B11021" w14:textId="77777777" w:rsidR="001731C6" w:rsidRDefault="001731C6" w:rsidP="00896E01"/>
    <w:p w14:paraId="23B11022" w14:textId="77777777" w:rsidR="009F4D8D" w:rsidRDefault="009F4D8D" w:rsidP="00896E01">
      <w:r>
        <w:t xml:space="preserve">New employee orientation is an important aspect to welcoming and retaining newly hired employees. The new employee orientation checklist will help the new employee to understand their roles in their job function and achieve objectives for their position. Use of the orientation checklist is flexible depends on the special needs of each organization. A good time to put in use of the orientation checklist is mainly the first week after the new employee reports to work. The supervisor or mentor should go through the listed tasks with the new employee and decide the time to conduct these tasks. Some tasks, such as the building tour, badge, phone, email and internet use, should be addressed on the first day. Some tasks, such as policy, mandatory training can be achieved when the time is allowed. Some organization may start the process even before the employee’s starting date. For example, the employer can discuss some issues with the new employee such as working hours, holidays and dress code during the interview or before the starting date.  </w:t>
      </w:r>
    </w:p>
    <w:p w14:paraId="23B11023" w14:textId="77777777" w:rsidR="001731C6" w:rsidRPr="001731C6" w:rsidRDefault="001731C6" w:rsidP="00896E01"/>
    <w:p w14:paraId="23B11024" w14:textId="77777777" w:rsidR="009F4D8D" w:rsidRDefault="009F4D8D" w:rsidP="00896E01">
      <w:pPr>
        <w:jc w:val="center"/>
        <w:rPr>
          <w:b/>
          <w:sz w:val="36"/>
          <w:szCs w:val="36"/>
        </w:rPr>
      </w:pPr>
      <w:r>
        <w:rPr>
          <w:b/>
          <w:sz w:val="36"/>
          <w:szCs w:val="36"/>
        </w:rPr>
        <w:t>Orientation Checklist</w:t>
      </w:r>
    </w:p>
    <w:p w14:paraId="23B11025" w14:textId="77777777" w:rsidR="009F4D8D" w:rsidRPr="00896E01" w:rsidRDefault="009F4D8D" w:rsidP="00896E01">
      <w:pPr>
        <w:jc w:val="center"/>
        <w:rPr>
          <w:b/>
        </w:rPr>
      </w:pPr>
    </w:p>
    <w:tbl>
      <w:tblPr>
        <w:tblW w:w="9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46"/>
        <w:gridCol w:w="532"/>
        <w:gridCol w:w="691"/>
        <w:gridCol w:w="526"/>
        <w:gridCol w:w="532"/>
        <w:gridCol w:w="689"/>
        <w:gridCol w:w="346"/>
        <w:gridCol w:w="709"/>
        <w:gridCol w:w="339"/>
        <w:gridCol w:w="872"/>
        <w:gridCol w:w="1578"/>
      </w:tblGrid>
      <w:tr w:rsidR="009F4D8D" w14:paraId="23B11027" w14:textId="77777777" w:rsidTr="004219B9">
        <w:trPr>
          <w:trHeight w:val="360"/>
        </w:trPr>
        <w:tc>
          <w:tcPr>
            <w:tcW w:w="5000" w:type="pct"/>
            <w:gridSpan w:val="11"/>
            <w:shd w:val="clear" w:color="auto" w:fill="C8D7DA"/>
            <w:tcMar>
              <w:top w:w="43" w:type="dxa"/>
              <w:left w:w="86" w:type="dxa"/>
              <w:bottom w:w="29" w:type="dxa"/>
              <w:right w:w="86" w:type="dxa"/>
            </w:tcMar>
            <w:vAlign w:val="bottom"/>
          </w:tcPr>
          <w:p w14:paraId="23B11026" w14:textId="77777777" w:rsidR="009F4D8D" w:rsidRPr="004219B9" w:rsidRDefault="009F4D8D" w:rsidP="00B72643">
            <w:pPr>
              <w:rPr>
                <w:rFonts w:cs="Arial"/>
                <w:b/>
              </w:rPr>
            </w:pPr>
            <w:r>
              <w:rPr>
                <w:rFonts w:cs="Arial"/>
                <w:b/>
                <w:sz w:val="20"/>
                <w:szCs w:val="20"/>
              </w:rPr>
              <w:t>Employee Information</w:t>
            </w:r>
          </w:p>
        </w:tc>
      </w:tr>
      <w:tr w:rsidR="009F4D8D" w14:paraId="23B1102A" w14:textId="77777777" w:rsidTr="004219B9">
        <w:trPr>
          <w:trHeight w:val="418"/>
        </w:trPr>
        <w:tc>
          <w:tcPr>
            <w:tcW w:w="2577" w:type="pct"/>
            <w:gridSpan w:val="5"/>
            <w:tcMar>
              <w:top w:w="43" w:type="dxa"/>
              <w:left w:w="86" w:type="dxa"/>
              <w:bottom w:w="43" w:type="dxa"/>
              <w:right w:w="86" w:type="dxa"/>
            </w:tcMar>
          </w:tcPr>
          <w:p w14:paraId="23B11028" w14:textId="77777777" w:rsidR="009F4D8D" w:rsidRPr="001901D4" w:rsidRDefault="009F4D8D">
            <w:r w:rsidRPr="001901D4">
              <w:t xml:space="preserve">Name: </w:t>
            </w:r>
            <w:bookmarkStart w:id="1" w:name="Text2"/>
            <w:r w:rsidR="002E5426">
              <w:fldChar w:fldCharType="begin">
                <w:ffData>
                  <w:name w:val="Text2"/>
                  <w:enabled/>
                  <w:calcOnExit w:val="0"/>
                  <w:textInput/>
                </w:ffData>
              </w:fldChar>
            </w:r>
            <w:r>
              <w:instrText xml:space="preserve"> FORMTEXT </w:instrText>
            </w:r>
            <w:r w:rsidR="002E5426">
              <w:fldChar w:fldCharType="separate"/>
            </w:r>
            <w:r>
              <w:rPr>
                <w:noProof/>
              </w:rPr>
              <w:t> </w:t>
            </w:r>
            <w:r>
              <w:rPr>
                <w:noProof/>
              </w:rPr>
              <w:t> </w:t>
            </w:r>
            <w:r>
              <w:rPr>
                <w:noProof/>
              </w:rPr>
              <w:t> </w:t>
            </w:r>
            <w:r>
              <w:rPr>
                <w:noProof/>
              </w:rPr>
              <w:t> </w:t>
            </w:r>
            <w:r>
              <w:rPr>
                <w:noProof/>
              </w:rPr>
              <w:t> </w:t>
            </w:r>
            <w:r w:rsidR="002E5426">
              <w:fldChar w:fldCharType="end"/>
            </w:r>
            <w:bookmarkEnd w:id="1"/>
          </w:p>
        </w:tc>
        <w:tc>
          <w:tcPr>
            <w:tcW w:w="2423" w:type="pct"/>
            <w:gridSpan w:val="6"/>
            <w:tcMar>
              <w:top w:w="43" w:type="dxa"/>
              <w:left w:w="86" w:type="dxa"/>
              <w:bottom w:w="43" w:type="dxa"/>
              <w:right w:w="86" w:type="dxa"/>
            </w:tcMar>
          </w:tcPr>
          <w:p w14:paraId="23B11029" w14:textId="77777777" w:rsidR="009F4D8D" w:rsidRPr="004219B9" w:rsidRDefault="009F4D8D">
            <w:pPr>
              <w:rPr>
                <w:b/>
                <w:sz w:val="20"/>
                <w:szCs w:val="20"/>
              </w:rPr>
            </w:pPr>
            <w:smartTag w:uri="urn:schemas-microsoft-com:office:smarttags" w:element="City">
              <w:smartTag w:uri="urn:schemas-microsoft-com:office:smarttags" w:element="place">
                <w:r>
                  <w:t>Mentor</w:t>
                </w:r>
              </w:smartTag>
            </w:smartTag>
            <w:r w:rsidRPr="001901D4">
              <w:t xml:space="preserve">: </w:t>
            </w:r>
            <w:bookmarkStart w:id="2" w:name="Text4"/>
            <w:r w:rsidR="002E5426">
              <w:fldChar w:fldCharType="begin">
                <w:ffData>
                  <w:name w:val="Text4"/>
                  <w:enabled/>
                  <w:calcOnExit w:val="0"/>
                  <w:textInput/>
                </w:ffData>
              </w:fldChar>
            </w:r>
            <w:r>
              <w:instrText xml:space="preserve"> FORMTEXT </w:instrText>
            </w:r>
            <w:r w:rsidR="002E5426">
              <w:fldChar w:fldCharType="separate"/>
            </w:r>
            <w:r>
              <w:rPr>
                <w:noProof/>
              </w:rPr>
              <w:t> </w:t>
            </w:r>
            <w:r>
              <w:rPr>
                <w:noProof/>
              </w:rPr>
              <w:t> </w:t>
            </w:r>
            <w:r>
              <w:rPr>
                <w:noProof/>
              </w:rPr>
              <w:t> </w:t>
            </w:r>
            <w:r>
              <w:rPr>
                <w:noProof/>
              </w:rPr>
              <w:t> </w:t>
            </w:r>
            <w:r>
              <w:rPr>
                <w:noProof/>
              </w:rPr>
              <w:t> </w:t>
            </w:r>
            <w:r w:rsidR="002E5426">
              <w:fldChar w:fldCharType="end"/>
            </w:r>
            <w:bookmarkEnd w:id="2"/>
          </w:p>
        </w:tc>
      </w:tr>
      <w:tr w:rsidR="009F4D8D" w14:paraId="23B1102D" w14:textId="77777777" w:rsidTr="004219B9">
        <w:trPr>
          <w:trHeight w:val="418"/>
        </w:trPr>
        <w:tc>
          <w:tcPr>
            <w:tcW w:w="2577" w:type="pct"/>
            <w:gridSpan w:val="5"/>
            <w:tcMar>
              <w:top w:w="43" w:type="dxa"/>
              <w:left w:w="86" w:type="dxa"/>
              <w:bottom w:w="43" w:type="dxa"/>
              <w:right w:w="86" w:type="dxa"/>
            </w:tcMar>
          </w:tcPr>
          <w:p w14:paraId="23B1102B" w14:textId="77777777" w:rsidR="009F4D8D" w:rsidRPr="001901D4" w:rsidRDefault="009F4D8D">
            <w:r w:rsidRPr="001901D4">
              <w:t xml:space="preserve">Position: </w:t>
            </w:r>
            <w:bookmarkStart w:id="3" w:name="Text3"/>
            <w:r w:rsidR="002E5426">
              <w:fldChar w:fldCharType="begin">
                <w:ffData>
                  <w:name w:val="Text3"/>
                  <w:enabled/>
                  <w:calcOnExit w:val="0"/>
                  <w:textInput/>
                </w:ffData>
              </w:fldChar>
            </w:r>
            <w:r>
              <w:instrText xml:space="preserve"> FORMTEXT </w:instrText>
            </w:r>
            <w:r w:rsidR="002E5426">
              <w:fldChar w:fldCharType="separate"/>
            </w:r>
            <w:r>
              <w:rPr>
                <w:noProof/>
              </w:rPr>
              <w:t> </w:t>
            </w:r>
            <w:r>
              <w:rPr>
                <w:noProof/>
              </w:rPr>
              <w:t> </w:t>
            </w:r>
            <w:r>
              <w:rPr>
                <w:noProof/>
              </w:rPr>
              <w:t> </w:t>
            </w:r>
            <w:r>
              <w:rPr>
                <w:noProof/>
              </w:rPr>
              <w:t> </w:t>
            </w:r>
            <w:r>
              <w:rPr>
                <w:noProof/>
              </w:rPr>
              <w:t> </w:t>
            </w:r>
            <w:r w:rsidR="002E5426">
              <w:fldChar w:fldCharType="end"/>
            </w:r>
            <w:bookmarkEnd w:id="3"/>
          </w:p>
        </w:tc>
        <w:tc>
          <w:tcPr>
            <w:tcW w:w="2423" w:type="pct"/>
            <w:gridSpan w:val="6"/>
            <w:tcMar>
              <w:top w:w="43" w:type="dxa"/>
              <w:left w:w="86" w:type="dxa"/>
              <w:bottom w:w="43" w:type="dxa"/>
              <w:right w:w="86" w:type="dxa"/>
            </w:tcMar>
          </w:tcPr>
          <w:p w14:paraId="23B1102C" w14:textId="77777777" w:rsidR="009F4D8D" w:rsidRPr="004219B9" w:rsidRDefault="009F4D8D">
            <w:pPr>
              <w:rPr>
                <w:b/>
                <w:sz w:val="20"/>
                <w:szCs w:val="20"/>
              </w:rPr>
            </w:pPr>
            <w:r w:rsidRPr="001901D4">
              <w:t xml:space="preserve">Manager: </w:t>
            </w:r>
            <w:bookmarkStart w:id="4" w:name="Text5"/>
            <w:r w:rsidR="002E5426">
              <w:fldChar w:fldCharType="begin">
                <w:ffData>
                  <w:name w:val="Text5"/>
                  <w:enabled/>
                  <w:calcOnExit w:val="0"/>
                  <w:textInput/>
                </w:ffData>
              </w:fldChar>
            </w:r>
            <w:r>
              <w:instrText xml:space="preserve"> FORMTEXT </w:instrText>
            </w:r>
            <w:r w:rsidR="002E5426">
              <w:fldChar w:fldCharType="separate"/>
            </w:r>
            <w:r>
              <w:rPr>
                <w:noProof/>
              </w:rPr>
              <w:t> </w:t>
            </w:r>
            <w:r>
              <w:rPr>
                <w:noProof/>
              </w:rPr>
              <w:t> </w:t>
            </w:r>
            <w:r>
              <w:rPr>
                <w:noProof/>
              </w:rPr>
              <w:t> </w:t>
            </w:r>
            <w:r>
              <w:rPr>
                <w:noProof/>
              </w:rPr>
              <w:t> </w:t>
            </w:r>
            <w:r>
              <w:rPr>
                <w:noProof/>
              </w:rPr>
              <w:t> </w:t>
            </w:r>
            <w:r w:rsidR="002E5426">
              <w:fldChar w:fldCharType="end"/>
            </w:r>
            <w:bookmarkEnd w:id="4"/>
          </w:p>
        </w:tc>
      </w:tr>
      <w:tr w:rsidR="009F4D8D" w14:paraId="23B1102F" w14:textId="77777777" w:rsidTr="004219B9">
        <w:trPr>
          <w:trHeight w:val="259"/>
        </w:trPr>
        <w:tc>
          <w:tcPr>
            <w:tcW w:w="5000" w:type="pct"/>
            <w:gridSpan w:val="11"/>
            <w:shd w:val="clear" w:color="auto" w:fill="E6E6E6"/>
            <w:tcMar>
              <w:top w:w="43" w:type="dxa"/>
              <w:left w:w="86" w:type="dxa"/>
              <w:bottom w:w="29" w:type="dxa"/>
              <w:right w:w="86" w:type="dxa"/>
            </w:tcMar>
            <w:vAlign w:val="bottom"/>
          </w:tcPr>
          <w:p w14:paraId="23B1102E" w14:textId="77777777" w:rsidR="009F4D8D" w:rsidRDefault="009F4D8D" w:rsidP="00240F8F">
            <w:r>
              <w:rPr>
                <w:b/>
                <w:sz w:val="20"/>
                <w:szCs w:val="20"/>
              </w:rPr>
              <w:t>First Day</w:t>
            </w:r>
          </w:p>
        </w:tc>
      </w:tr>
      <w:bookmarkStart w:id="5" w:name="Check1"/>
      <w:tr w:rsidR="009F4D8D" w14:paraId="23B11032" w14:textId="77777777" w:rsidTr="004219B9">
        <w:trPr>
          <w:trHeight w:val="576"/>
        </w:trPr>
        <w:tc>
          <w:tcPr>
            <w:tcW w:w="5000" w:type="pct"/>
            <w:gridSpan w:val="11"/>
            <w:tcMar>
              <w:top w:w="43" w:type="dxa"/>
              <w:left w:w="86" w:type="dxa"/>
              <w:bottom w:w="43" w:type="dxa"/>
              <w:right w:w="86" w:type="dxa"/>
            </w:tcMar>
            <w:vAlign w:val="center"/>
          </w:tcPr>
          <w:p w14:paraId="23B11030" w14:textId="77777777" w:rsidR="009F4D8D" w:rsidRDefault="002E5426" w:rsidP="004219B9">
            <w:pPr>
              <w:spacing w:after="120"/>
            </w:pPr>
            <w:r>
              <w:fldChar w:fldCharType="begin">
                <w:ffData>
                  <w:name w:val="Check1"/>
                  <w:enabled/>
                  <w:calcOnExit w:val="0"/>
                  <w:checkBox>
                    <w:sizeAuto/>
                    <w:default w:val="0"/>
                  </w:checkBox>
                </w:ffData>
              </w:fldChar>
            </w:r>
            <w:r w:rsidR="009F4D8D">
              <w:instrText xml:space="preserve"> FORMCHECKBOX </w:instrText>
            </w:r>
            <w:r w:rsidR="00135F52">
              <w:fldChar w:fldCharType="separate"/>
            </w:r>
            <w:r>
              <w:fldChar w:fldCharType="end"/>
            </w:r>
            <w:bookmarkEnd w:id="5"/>
            <w:r w:rsidR="009F4D8D" w:rsidRPr="001901D4">
              <w:t xml:space="preserve"> Provide employee with New Employee </w:t>
            </w:r>
            <w:r w:rsidR="009F4D8D">
              <w:t>Packet</w:t>
            </w:r>
            <w:r w:rsidR="009F4D8D" w:rsidRPr="001901D4">
              <w:t>.</w:t>
            </w:r>
          </w:p>
          <w:p w14:paraId="23B11031" w14:textId="77777777" w:rsidR="009F4D8D" w:rsidRPr="009074C0" w:rsidRDefault="002E5426" w:rsidP="00165C6B">
            <w:r>
              <w:fldChar w:fldCharType="begin">
                <w:ffData>
                  <w:name w:val="Check2"/>
                  <w:enabled/>
                  <w:calcOnExit w:val="0"/>
                  <w:checkBox>
                    <w:sizeAuto/>
                    <w:default w:val="0"/>
                  </w:checkBox>
                </w:ffData>
              </w:fldChar>
            </w:r>
            <w:r w:rsidR="009F4D8D">
              <w:instrText xml:space="preserve"> FORMCHECKBOX </w:instrText>
            </w:r>
            <w:r w:rsidR="00135F52">
              <w:fldChar w:fldCharType="separate"/>
            </w:r>
            <w:r>
              <w:fldChar w:fldCharType="end"/>
            </w:r>
            <w:r w:rsidR="009F4D8D">
              <w:t xml:space="preserve"> Assign</w:t>
            </w:r>
            <w:r w:rsidR="009F4D8D" w:rsidRPr="001901D4">
              <w:t xml:space="preserve"> </w:t>
            </w:r>
            <w:smartTag w:uri="urn:schemas-microsoft-com:office:smarttags" w:element="City">
              <w:smartTag w:uri="urn:schemas-microsoft-com:office:smarttags" w:element="place">
                <w:r w:rsidR="009F4D8D">
                  <w:t>Mentor</w:t>
                </w:r>
              </w:smartTag>
            </w:smartTag>
            <w:r w:rsidR="009F4D8D">
              <w:t>.</w:t>
            </w:r>
          </w:p>
        </w:tc>
      </w:tr>
      <w:tr w:rsidR="009F4D8D" w14:paraId="23B11034" w14:textId="77777777" w:rsidTr="004219B9">
        <w:trPr>
          <w:trHeight w:val="184"/>
        </w:trPr>
        <w:tc>
          <w:tcPr>
            <w:tcW w:w="5000" w:type="pct"/>
            <w:gridSpan w:val="11"/>
            <w:shd w:val="clear" w:color="auto" w:fill="E6E6E6"/>
            <w:tcMar>
              <w:top w:w="43" w:type="dxa"/>
              <w:left w:w="86" w:type="dxa"/>
              <w:bottom w:w="29" w:type="dxa"/>
              <w:right w:w="86" w:type="dxa"/>
            </w:tcMar>
            <w:vAlign w:val="bottom"/>
          </w:tcPr>
          <w:p w14:paraId="23B11033" w14:textId="77777777" w:rsidR="009F4D8D" w:rsidRPr="004219B9" w:rsidRDefault="009F4D8D" w:rsidP="00240F8F">
            <w:pPr>
              <w:rPr>
                <w:b/>
                <w:sz w:val="20"/>
                <w:szCs w:val="20"/>
              </w:rPr>
            </w:pPr>
            <w:r>
              <w:rPr>
                <w:b/>
                <w:sz w:val="20"/>
                <w:szCs w:val="20"/>
              </w:rPr>
              <w:t>Policies</w:t>
            </w:r>
          </w:p>
        </w:tc>
      </w:tr>
      <w:tr w:rsidR="009F4D8D" w14:paraId="23B11046" w14:textId="77777777" w:rsidTr="004219B9">
        <w:tc>
          <w:tcPr>
            <w:tcW w:w="1360" w:type="pct"/>
            <w:tcMar>
              <w:top w:w="58" w:type="dxa"/>
              <w:left w:w="86" w:type="dxa"/>
              <w:bottom w:w="43" w:type="dxa"/>
              <w:right w:w="86" w:type="dxa"/>
            </w:tcMar>
          </w:tcPr>
          <w:p w14:paraId="23B11035" w14:textId="77777777" w:rsidR="009F4D8D" w:rsidRDefault="002E5426" w:rsidP="00CA3573">
            <w:r>
              <w:fldChar w:fldCharType="begin">
                <w:ffData>
                  <w:name w:val="Check3"/>
                  <w:enabled/>
                  <w:calcOnExit w:val="0"/>
                  <w:checkBox>
                    <w:sizeAuto/>
                    <w:default w:val="0"/>
                  </w:checkBox>
                </w:ffData>
              </w:fldChar>
            </w:r>
            <w:r w:rsidR="009F4D8D">
              <w:instrText xml:space="preserve"> FORMCHECKBOX </w:instrText>
            </w:r>
            <w:r w:rsidR="00135F52">
              <w:fldChar w:fldCharType="separate"/>
            </w:r>
            <w:r>
              <w:fldChar w:fldCharType="end"/>
            </w:r>
            <w:r w:rsidR="009F4D8D" w:rsidRPr="001901D4">
              <w:t xml:space="preserve"> Review key policies.</w:t>
            </w:r>
          </w:p>
        </w:tc>
        <w:tc>
          <w:tcPr>
            <w:tcW w:w="1771" w:type="pct"/>
            <w:gridSpan w:val="6"/>
            <w:tcMar>
              <w:top w:w="58" w:type="dxa"/>
              <w:left w:w="86" w:type="dxa"/>
              <w:bottom w:w="43" w:type="dxa"/>
              <w:right w:w="86" w:type="dxa"/>
            </w:tcMar>
          </w:tcPr>
          <w:p w14:paraId="23B11036" w14:textId="77777777" w:rsidR="009F4D8D" w:rsidRDefault="009F4D8D" w:rsidP="004219B9">
            <w:pPr>
              <w:numPr>
                <w:ilvl w:val="0"/>
                <w:numId w:val="2"/>
              </w:numPr>
              <w:tabs>
                <w:tab w:val="clear" w:pos="902"/>
                <w:tab w:val="left" w:pos="216"/>
              </w:tabs>
              <w:ind w:left="216" w:hanging="216"/>
            </w:pPr>
            <w:r w:rsidRPr="001901D4">
              <w:t>Anti</w:t>
            </w:r>
            <w:r>
              <w:t>-</w:t>
            </w:r>
            <w:r w:rsidRPr="001901D4">
              <w:t>harassment</w:t>
            </w:r>
          </w:p>
          <w:p w14:paraId="23B11037" w14:textId="77777777" w:rsidR="009F4D8D" w:rsidRDefault="009F4D8D" w:rsidP="004219B9">
            <w:pPr>
              <w:numPr>
                <w:ilvl w:val="0"/>
                <w:numId w:val="2"/>
              </w:numPr>
              <w:tabs>
                <w:tab w:val="clear" w:pos="902"/>
                <w:tab w:val="left" w:pos="216"/>
              </w:tabs>
              <w:ind w:left="216" w:hanging="216"/>
            </w:pPr>
            <w:r w:rsidRPr="001901D4">
              <w:t xml:space="preserve">Vacation and </w:t>
            </w:r>
            <w:r>
              <w:t>s</w:t>
            </w:r>
            <w:r w:rsidRPr="001901D4">
              <w:t xml:space="preserve">ick </w:t>
            </w:r>
            <w:r>
              <w:t>l</w:t>
            </w:r>
            <w:r w:rsidRPr="001901D4">
              <w:t>eave</w:t>
            </w:r>
          </w:p>
          <w:p w14:paraId="23B11038" w14:textId="77777777" w:rsidR="009F4D8D" w:rsidRDefault="009F4D8D" w:rsidP="004219B9">
            <w:pPr>
              <w:numPr>
                <w:ilvl w:val="0"/>
                <w:numId w:val="2"/>
              </w:numPr>
              <w:tabs>
                <w:tab w:val="clear" w:pos="902"/>
                <w:tab w:val="left" w:pos="216"/>
              </w:tabs>
              <w:ind w:left="216" w:hanging="216"/>
            </w:pPr>
            <w:r w:rsidRPr="001901D4">
              <w:t>FMLA/</w:t>
            </w:r>
            <w:r>
              <w:t>l</w:t>
            </w:r>
            <w:r w:rsidRPr="001901D4">
              <w:t xml:space="preserve">eaves of </w:t>
            </w:r>
            <w:r>
              <w:t>a</w:t>
            </w:r>
            <w:r w:rsidRPr="001901D4">
              <w:t>bsence</w:t>
            </w:r>
          </w:p>
          <w:p w14:paraId="23B11039" w14:textId="77777777" w:rsidR="009F4D8D" w:rsidRDefault="009F4D8D" w:rsidP="004219B9">
            <w:pPr>
              <w:numPr>
                <w:ilvl w:val="0"/>
                <w:numId w:val="2"/>
              </w:numPr>
              <w:tabs>
                <w:tab w:val="clear" w:pos="902"/>
                <w:tab w:val="left" w:pos="216"/>
              </w:tabs>
              <w:ind w:left="216" w:hanging="216"/>
            </w:pPr>
            <w:r w:rsidRPr="001901D4">
              <w:t>Holidays</w:t>
            </w:r>
          </w:p>
          <w:p w14:paraId="23B1103A" w14:textId="77777777" w:rsidR="009F4D8D" w:rsidRDefault="009F4D8D" w:rsidP="004219B9">
            <w:pPr>
              <w:numPr>
                <w:ilvl w:val="0"/>
                <w:numId w:val="2"/>
              </w:numPr>
              <w:tabs>
                <w:tab w:val="clear" w:pos="902"/>
                <w:tab w:val="left" w:pos="216"/>
              </w:tabs>
              <w:ind w:left="216" w:hanging="216"/>
            </w:pPr>
            <w:r w:rsidRPr="001901D4">
              <w:t>Time and leave reporting</w:t>
            </w:r>
          </w:p>
          <w:p w14:paraId="23B1103B" w14:textId="77777777" w:rsidR="009F4D8D" w:rsidRDefault="009F4D8D" w:rsidP="004219B9">
            <w:pPr>
              <w:numPr>
                <w:ilvl w:val="0"/>
                <w:numId w:val="2"/>
              </w:numPr>
              <w:tabs>
                <w:tab w:val="clear" w:pos="902"/>
                <w:tab w:val="left" w:pos="216"/>
              </w:tabs>
              <w:ind w:left="216" w:hanging="216"/>
            </w:pPr>
            <w:r w:rsidRPr="001901D4">
              <w:t>Overtime</w:t>
            </w:r>
          </w:p>
          <w:p w14:paraId="23B1103C" w14:textId="77777777" w:rsidR="009F4D8D" w:rsidRDefault="009F4D8D" w:rsidP="004219B9">
            <w:pPr>
              <w:numPr>
                <w:ilvl w:val="0"/>
                <w:numId w:val="2"/>
              </w:numPr>
              <w:tabs>
                <w:tab w:val="clear" w:pos="902"/>
                <w:tab w:val="left" w:pos="216"/>
              </w:tabs>
              <w:ind w:left="216" w:hanging="216"/>
            </w:pPr>
            <w:r w:rsidRPr="001901D4">
              <w:t>Performance reviews</w:t>
            </w:r>
          </w:p>
          <w:p w14:paraId="23B1103D" w14:textId="77777777" w:rsidR="009F4D8D" w:rsidRPr="001901D4" w:rsidRDefault="009F4D8D" w:rsidP="004219B9">
            <w:pPr>
              <w:numPr>
                <w:ilvl w:val="0"/>
                <w:numId w:val="2"/>
              </w:numPr>
              <w:tabs>
                <w:tab w:val="clear" w:pos="902"/>
                <w:tab w:val="left" w:pos="216"/>
              </w:tabs>
              <w:ind w:left="216" w:hanging="216"/>
            </w:pPr>
            <w:r w:rsidRPr="001901D4">
              <w:t>Dress code</w:t>
            </w:r>
          </w:p>
        </w:tc>
        <w:tc>
          <w:tcPr>
            <w:tcW w:w="1869" w:type="pct"/>
            <w:gridSpan w:val="4"/>
            <w:tcMar>
              <w:top w:w="58" w:type="dxa"/>
              <w:left w:w="86" w:type="dxa"/>
              <w:bottom w:w="43" w:type="dxa"/>
              <w:right w:w="86" w:type="dxa"/>
            </w:tcMar>
          </w:tcPr>
          <w:p w14:paraId="23B1103E" w14:textId="77777777" w:rsidR="009F4D8D" w:rsidRDefault="009F4D8D" w:rsidP="004219B9">
            <w:pPr>
              <w:numPr>
                <w:ilvl w:val="0"/>
                <w:numId w:val="2"/>
              </w:numPr>
              <w:tabs>
                <w:tab w:val="clear" w:pos="902"/>
                <w:tab w:val="left" w:pos="216"/>
              </w:tabs>
              <w:ind w:left="216" w:hanging="216"/>
            </w:pPr>
            <w:r w:rsidRPr="001901D4">
              <w:t>Personal conduct standards</w:t>
            </w:r>
          </w:p>
          <w:p w14:paraId="23B1103F" w14:textId="77777777" w:rsidR="009F4D8D" w:rsidRDefault="009F4D8D" w:rsidP="004219B9">
            <w:pPr>
              <w:numPr>
                <w:ilvl w:val="0"/>
                <w:numId w:val="2"/>
              </w:numPr>
              <w:tabs>
                <w:tab w:val="clear" w:pos="902"/>
                <w:tab w:val="left" w:pos="216"/>
              </w:tabs>
              <w:ind w:left="216" w:hanging="216"/>
            </w:pPr>
            <w:r w:rsidRPr="001901D4">
              <w:t xml:space="preserve">Progressive disciplinary </w:t>
            </w:r>
            <w:r>
              <w:t>a</w:t>
            </w:r>
            <w:r w:rsidRPr="001901D4">
              <w:t>ctions</w:t>
            </w:r>
          </w:p>
          <w:p w14:paraId="23B11040" w14:textId="77777777" w:rsidR="009F4D8D" w:rsidRDefault="009F4D8D" w:rsidP="004219B9">
            <w:pPr>
              <w:numPr>
                <w:ilvl w:val="0"/>
                <w:numId w:val="2"/>
              </w:numPr>
              <w:tabs>
                <w:tab w:val="clear" w:pos="902"/>
                <w:tab w:val="left" w:pos="216"/>
              </w:tabs>
              <w:ind w:left="216" w:hanging="216"/>
            </w:pPr>
            <w:r w:rsidRPr="001901D4">
              <w:t>Security</w:t>
            </w:r>
          </w:p>
          <w:p w14:paraId="23B11041" w14:textId="77777777" w:rsidR="009F4D8D" w:rsidRDefault="009F4D8D" w:rsidP="004219B9">
            <w:pPr>
              <w:numPr>
                <w:ilvl w:val="0"/>
                <w:numId w:val="2"/>
              </w:numPr>
              <w:tabs>
                <w:tab w:val="clear" w:pos="902"/>
                <w:tab w:val="left" w:pos="216"/>
              </w:tabs>
              <w:ind w:left="216" w:hanging="216"/>
            </w:pPr>
            <w:r w:rsidRPr="001901D4">
              <w:t>Confidentiality</w:t>
            </w:r>
          </w:p>
          <w:p w14:paraId="23B11042" w14:textId="77777777" w:rsidR="009F4D8D" w:rsidRDefault="009F4D8D" w:rsidP="004219B9">
            <w:pPr>
              <w:numPr>
                <w:ilvl w:val="0"/>
                <w:numId w:val="2"/>
              </w:numPr>
              <w:tabs>
                <w:tab w:val="clear" w:pos="902"/>
                <w:tab w:val="left" w:pos="216"/>
              </w:tabs>
              <w:ind w:left="216" w:hanging="216"/>
            </w:pPr>
            <w:r w:rsidRPr="001901D4">
              <w:t>Safety</w:t>
            </w:r>
          </w:p>
          <w:p w14:paraId="23B11043" w14:textId="77777777" w:rsidR="009F4D8D" w:rsidRDefault="009F4D8D" w:rsidP="004219B9">
            <w:pPr>
              <w:numPr>
                <w:ilvl w:val="0"/>
                <w:numId w:val="2"/>
              </w:numPr>
              <w:tabs>
                <w:tab w:val="clear" w:pos="902"/>
                <w:tab w:val="left" w:pos="216"/>
              </w:tabs>
              <w:ind w:left="216" w:hanging="216"/>
            </w:pPr>
            <w:r w:rsidRPr="001901D4">
              <w:t>Emergency procedures</w:t>
            </w:r>
          </w:p>
          <w:p w14:paraId="23B11044" w14:textId="77777777" w:rsidR="009F4D8D" w:rsidRDefault="009F4D8D" w:rsidP="004219B9">
            <w:pPr>
              <w:numPr>
                <w:ilvl w:val="0"/>
                <w:numId w:val="2"/>
              </w:numPr>
              <w:tabs>
                <w:tab w:val="clear" w:pos="902"/>
                <w:tab w:val="left" w:pos="216"/>
              </w:tabs>
              <w:ind w:left="216" w:hanging="216"/>
            </w:pPr>
            <w:r w:rsidRPr="001901D4">
              <w:t>Visitors</w:t>
            </w:r>
          </w:p>
          <w:p w14:paraId="23B11045" w14:textId="77777777" w:rsidR="009F4D8D" w:rsidRPr="0048031C" w:rsidRDefault="009F4D8D" w:rsidP="004219B9">
            <w:pPr>
              <w:numPr>
                <w:ilvl w:val="0"/>
                <w:numId w:val="2"/>
              </w:numPr>
              <w:tabs>
                <w:tab w:val="clear" w:pos="902"/>
                <w:tab w:val="left" w:pos="216"/>
              </w:tabs>
              <w:ind w:left="216" w:hanging="216"/>
            </w:pPr>
            <w:r w:rsidRPr="001901D4">
              <w:t>E-mail and Internet us</w:t>
            </w:r>
            <w:r>
              <w:t>e</w:t>
            </w:r>
          </w:p>
        </w:tc>
      </w:tr>
      <w:tr w:rsidR="009F4D8D" w14:paraId="23B11048" w14:textId="77777777" w:rsidTr="004219B9">
        <w:trPr>
          <w:trHeight w:val="247"/>
        </w:trPr>
        <w:tc>
          <w:tcPr>
            <w:tcW w:w="5000" w:type="pct"/>
            <w:gridSpan w:val="11"/>
            <w:shd w:val="clear" w:color="auto" w:fill="E6E6E6"/>
            <w:tcMar>
              <w:top w:w="43" w:type="dxa"/>
              <w:left w:w="86" w:type="dxa"/>
              <w:bottom w:w="29" w:type="dxa"/>
              <w:right w:w="86" w:type="dxa"/>
            </w:tcMar>
            <w:vAlign w:val="bottom"/>
          </w:tcPr>
          <w:p w14:paraId="23B11047" w14:textId="77777777" w:rsidR="009F4D8D" w:rsidRPr="004219B9" w:rsidRDefault="009F4D8D" w:rsidP="00240F8F">
            <w:pPr>
              <w:rPr>
                <w:b/>
                <w:sz w:val="20"/>
                <w:szCs w:val="20"/>
              </w:rPr>
            </w:pPr>
            <w:r>
              <w:rPr>
                <w:b/>
                <w:sz w:val="20"/>
                <w:szCs w:val="20"/>
              </w:rPr>
              <w:t>Administrative Procedures</w:t>
            </w:r>
          </w:p>
        </w:tc>
      </w:tr>
      <w:bookmarkStart w:id="6" w:name="Check4"/>
      <w:tr w:rsidR="009F4D8D" w14:paraId="23B11056" w14:textId="77777777" w:rsidTr="004219B9">
        <w:trPr>
          <w:trHeight w:val="247"/>
        </w:trPr>
        <w:tc>
          <w:tcPr>
            <w:tcW w:w="2013" w:type="pct"/>
            <w:gridSpan w:val="3"/>
            <w:tcMar>
              <w:top w:w="58" w:type="dxa"/>
              <w:left w:w="86" w:type="dxa"/>
              <w:bottom w:w="43" w:type="dxa"/>
              <w:right w:w="86" w:type="dxa"/>
            </w:tcMar>
          </w:tcPr>
          <w:p w14:paraId="23B11049" w14:textId="77777777" w:rsidR="009F4D8D" w:rsidRPr="001901D4" w:rsidRDefault="002E5426" w:rsidP="00CA3573">
            <w:r>
              <w:fldChar w:fldCharType="begin">
                <w:ffData>
                  <w:name w:val="Check4"/>
                  <w:enabled/>
                  <w:calcOnExit w:val="0"/>
                  <w:checkBox>
                    <w:sizeAuto/>
                    <w:default w:val="0"/>
                  </w:checkBox>
                </w:ffData>
              </w:fldChar>
            </w:r>
            <w:r w:rsidR="009F4D8D">
              <w:instrText xml:space="preserve"> FORMCHECKBOX </w:instrText>
            </w:r>
            <w:r w:rsidR="00135F52">
              <w:fldChar w:fldCharType="separate"/>
            </w:r>
            <w:r>
              <w:fldChar w:fldCharType="end"/>
            </w:r>
            <w:bookmarkEnd w:id="6"/>
            <w:r w:rsidR="009F4D8D" w:rsidRPr="001901D4">
              <w:t xml:space="preserve"> Review general administrative procedures</w:t>
            </w:r>
            <w:r w:rsidR="009F4D8D">
              <w:t>:</w:t>
            </w:r>
          </w:p>
        </w:tc>
        <w:tc>
          <w:tcPr>
            <w:tcW w:w="1678" w:type="pct"/>
            <w:gridSpan w:val="6"/>
            <w:tcMar>
              <w:top w:w="58" w:type="dxa"/>
              <w:left w:w="86" w:type="dxa"/>
              <w:bottom w:w="43" w:type="dxa"/>
              <w:right w:w="86" w:type="dxa"/>
            </w:tcMar>
          </w:tcPr>
          <w:p w14:paraId="23B1104A" w14:textId="77777777" w:rsidR="009F4D8D" w:rsidRDefault="009F4D8D" w:rsidP="004219B9">
            <w:pPr>
              <w:numPr>
                <w:ilvl w:val="0"/>
                <w:numId w:val="3"/>
              </w:numPr>
              <w:tabs>
                <w:tab w:val="clear" w:pos="360"/>
                <w:tab w:val="left" w:pos="216"/>
              </w:tabs>
              <w:ind w:left="216" w:hanging="216"/>
            </w:pPr>
            <w:r w:rsidRPr="001901D4">
              <w:t>Office/desk/work station</w:t>
            </w:r>
          </w:p>
          <w:p w14:paraId="23B1104B" w14:textId="77777777" w:rsidR="009F4D8D" w:rsidRDefault="009F4D8D" w:rsidP="004219B9">
            <w:pPr>
              <w:numPr>
                <w:ilvl w:val="0"/>
                <w:numId w:val="3"/>
              </w:numPr>
              <w:tabs>
                <w:tab w:val="clear" w:pos="360"/>
                <w:tab w:val="left" w:pos="216"/>
              </w:tabs>
              <w:ind w:left="216" w:hanging="216"/>
            </w:pPr>
            <w:r w:rsidRPr="001901D4">
              <w:t>Keys</w:t>
            </w:r>
          </w:p>
          <w:p w14:paraId="23B1104C" w14:textId="77777777" w:rsidR="009F4D8D" w:rsidRDefault="009F4D8D" w:rsidP="004219B9">
            <w:pPr>
              <w:numPr>
                <w:ilvl w:val="0"/>
                <w:numId w:val="3"/>
              </w:numPr>
              <w:tabs>
                <w:tab w:val="clear" w:pos="360"/>
                <w:tab w:val="left" w:pos="216"/>
              </w:tabs>
              <w:ind w:left="216" w:hanging="216"/>
            </w:pPr>
            <w:r w:rsidRPr="001901D4">
              <w:t>Mail (</w:t>
            </w:r>
            <w:r>
              <w:t>i</w:t>
            </w:r>
            <w:r w:rsidRPr="001901D4">
              <w:t xml:space="preserve">ncoming and </w:t>
            </w:r>
            <w:r>
              <w:t>o</w:t>
            </w:r>
            <w:r w:rsidRPr="001901D4">
              <w:t>utgoing)</w:t>
            </w:r>
          </w:p>
          <w:p w14:paraId="23B1104D" w14:textId="77777777" w:rsidR="009F4D8D" w:rsidRDefault="009F4D8D" w:rsidP="004219B9">
            <w:pPr>
              <w:numPr>
                <w:ilvl w:val="0"/>
                <w:numId w:val="3"/>
              </w:numPr>
              <w:tabs>
                <w:tab w:val="clear" w:pos="360"/>
                <w:tab w:val="left" w:pos="216"/>
              </w:tabs>
              <w:ind w:left="216" w:hanging="216"/>
            </w:pPr>
            <w:r w:rsidRPr="001901D4">
              <w:t xml:space="preserve">Shipping (FedEx, </w:t>
            </w:r>
            <w:r>
              <w:t>DHL,</w:t>
            </w:r>
            <w:r w:rsidRPr="001901D4">
              <w:t xml:space="preserve"> and UPS)</w:t>
            </w:r>
          </w:p>
          <w:p w14:paraId="23B1104E" w14:textId="77777777" w:rsidR="009F4D8D" w:rsidRDefault="009F4D8D" w:rsidP="004219B9">
            <w:pPr>
              <w:numPr>
                <w:ilvl w:val="0"/>
                <w:numId w:val="3"/>
              </w:numPr>
              <w:tabs>
                <w:tab w:val="clear" w:pos="360"/>
                <w:tab w:val="left" w:pos="216"/>
              </w:tabs>
              <w:ind w:left="216" w:hanging="216"/>
            </w:pPr>
            <w:r w:rsidRPr="001901D4">
              <w:t>Business cards</w:t>
            </w:r>
          </w:p>
          <w:p w14:paraId="23B1104F" w14:textId="77777777" w:rsidR="009F4D8D" w:rsidRPr="001901D4" w:rsidRDefault="009F4D8D" w:rsidP="004219B9">
            <w:pPr>
              <w:numPr>
                <w:ilvl w:val="0"/>
                <w:numId w:val="3"/>
              </w:numPr>
              <w:tabs>
                <w:tab w:val="clear" w:pos="360"/>
                <w:tab w:val="left" w:pos="216"/>
              </w:tabs>
              <w:ind w:left="216" w:hanging="216"/>
            </w:pPr>
            <w:r w:rsidRPr="001901D4">
              <w:t>Purchase requests</w:t>
            </w:r>
          </w:p>
        </w:tc>
        <w:tc>
          <w:tcPr>
            <w:tcW w:w="1309" w:type="pct"/>
            <w:gridSpan w:val="2"/>
            <w:tcMar>
              <w:top w:w="58" w:type="dxa"/>
              <w:left w:w="86" w:type="dxa"/>
              <w:bottom w:w="43" w:type="dxa"/>
              <w:right w:w="86" w:type="dxa"/>
            </w:tcMar>
          </w:tcPr>
          <w:p w14:paraId="23B11050" w14:textId="77777777" w:rsidR="009F4D8D" w:rsidRDefault="009F4D8D" w:rsidP="004219B9">
            <w:pPr>
              <w:numPr>
                <w:ilvl w:val="0"/>
                <w:numId w:val="3"/>
              </w:numPr>
              <w:tabs>
                <w:tab w:val="clear" w:pos="360"/>
                <w:tab w:val="left" w:pos="216"/>
              </w:tabs>
              <w:ind w:left="216" w:hanging="216"/>
            </w:pPr>
            <w:r w:rsidRPr="001901D4">
              <w:t>Telephones</w:t>
            </w:r>
          </w:p>
          <w:p w14:paraId="23B11051" w14:textId="77777777" w:rsidR="009F4D8D" w:rsidRDefault="009F4D8D" w:rsidP="004219B9">
            <w:pPr>
              <w:numPr>
                <w:ilvl w:val="0"/>
                <w:numId w:val="3"/>
              </w:numPr>
              <w:tabs>
                <w:tab w:val="clear" w:pos="360"/>
                <w:tab w:val="left" w:pos="216"/>
              </w:tabs>
              <w:ind w:left="216" w:hanging="216"/>
            </w:pPr>
            <w:r w:rsidRPr="001901D4">
              <w:t>Building access cards</w:t>
            </w:r>
          </w:p>
          <w:p w14:paraId="23B11052" w14:textId="77777777" w:rsidR="009F4D8D" w:rsidRDefault="009F4D8D" w:rsidP="004219B9">
            <w:pPr>
              <w:numPr>
                <w:ilvl w:val="0"/>
                <w:numId w:val="3"/>
              </w:numPr>
              <w:tabs>
                <w:tab w:val="clear" w:pos="360"/>
                <w:tab w:val="left" w:pos="216"/>
              </w:tabs>
              <w:ind w:left="216" w:hanging="216"/>
            </w:pPr>
            <w:r w:rsidRPr="001901D4">
              <w:t>Conference rooms</w:t>
            </w:r>
          </w:p>
          <w:p w14:paraId="23B11053" w14:textId="77777777" w:rsidR="009F4D8D" w:rsidRDefault="009F4D8D" w:rsidP="004219B9">
            <w:pPr>
              <w:numPr>
                <w:ilvl w:val="0"/>
                <w:numId w:val="3"/>
              </w:numPr>
              <w:tabs>
                <w:tab w:val="clear" w:pos="360"/>
                <w:tab w:val="left" w:pos="216"/>
              </w:tabs>
              <w:ind w:left="216" w:hanging="216"/>
            </w:pPr>
            <w:r w:rsidRPr="001901D4">
              <w:t>Picture ID badges</w:t>
            </w:r>
          </w:p>
          <w:p w14:paraId="23B11054" w14:textId="77777777" w:rsidR="009F4D8D" w:rsidRDefault="009F4D8D" w:rsidP="004219B9">
            <w:pPr>
              <w:numPr>
                <w:ilvl w:val="0"/>
                <w:numId w:val="3"/>
              </w:numPr>
              <w:tabs>
                <w:tab w:val="clear" w:pos="360"/>
                <w:tab w:val="left" w:pos="216"/>
              </w:tabs>
              <w:ind w:left="216" w:hanging="216"/>
            </w:pPr>
            <w:r w:rsidRPr="001901D4">
              <w:t>Expense reports</w:t>
            </w:r>
          </w:p>
          <w:p w14:paraId="23B11055" w14:textId="77777777" w:rsidR="009F4D8D" w:rsidRPr="001901D4" w:rsidRDefault="009F4D8D" w:rsidP="004219B9">
            <w:pPr>
              <w:numPr>
                <w:ilvl w:val="0"/>
                <w:numId w:val="3"/>
              </w:numPr>
              <w:tabs>
                <w:tab w:val="clear" w:pos="360"/>
                <w:tab w:val="left" w:pos="216"/>
              </w:tabs>
              <w:ind w:left="216" w:right="4" w:hanging="216"/>
            </w:pPr>
            <w:r w:rsidRPr="001901D4">
              <w:t>Office supplies</w:t>
            </w:r>
          </w:p>
        </w:tc>
      </w:tr>
      <w:tr w:rsidR="009F4D8D" w14:paraId="23B11058" w14:textId="77777777" w:rsidTr="004219B9">
        <w:tc>
          <w:tcPr>
            <w:tcW w:w="5000" w:type="pct"/>
            <w:gridSpan w:val="11"/>
            <w:shd w:val="clear" w:color="auto" w:fill="E6E6E6"/>
            <w:tcMar>
              <w:top w:w="43" w:type="dxa"/>
              <w:left w:w="86" w:type="dxa"/>
              <w:bottom w:w="29" w:type="dxa"/>
              <w:right w:w="86" w:type="dxa"/>
            </w:tcMar>
            <w:vAlign w:val="bottom"/>
          </w:tcPr>
          <w:p w14:paraId="23B11057" w14:textId="77777777" w:rsidR="009F4D8D" w:rsidRPr="004219B9" w:rsidRDefault="009F4D8D" w:rsidP="004219B9">
            <w:pPr>
              <w:ind w:right="-5332"/>
              <w:rPr>
                <w:b/>
                <w:sz w:val="20"/>
                <w:szCs w:val="20"/>
              </w:rPr>
            </w:pPr>
            <w:r>
              <w:rPr>
                <w:b/>
                <w:sz w:val="20"/>
                <w:szCs w:val="20"/>
              </w:rPr>
              <w:t xml:space="preserve">Introductions and </w:t>
            </w:r>
            <w:smartTag w:uri="urn:schemas-microsoft-com:office:smarttags" w:element="City">
              <w:smartTag w:uri="urn:schemas-microsoft-com:office:smarttags" w:element="place">
                <w:r>
                  <w:rPr>
                    <w:b/>
                    <w:sz w:val="20"/>
                    <w:szCs w:val="20"/>
                  </w:rPr>
                  <w:t>Tours</w:t>
                </w:r>
              </w:smartTag>
            </w:smartTag>
          </w:p>
        </w:tc>
      </w:tr>
      <w:bookmarkStart w:id="7" w:name="Check5"/>
      <w:tr w:rsidR="009F4D8D" w14:paraId="23B1105A" w14:textId="77777777" w:rsidTr="004219B9">
        <w:trPr>
          <w:trHeight w:val="288"/>
        </w:trPr>
        <w:tc>
          <w:tcPr>
            <w:tcW w:w="5000" w:type="pct"/>
            <w:gridSpan w:val="11"/>
            <w:tcMar>
              <w:top w:w="36" w:type="dxa"/>
              <w:left w:w="86" w:type="dxa"/>
              <w:bottom w:w="36" w:type="dxa"/>
              <w:right w:w="86" w:type="dxa"/>
            </w:tcMar>
            <w:vAlign w:val="center"/>
          </w:tcPr>
          <w:p w14:paraId="23B11059" w14:textId="77777777" w:rsidR="009F4D8D" w:rsidRDefault="002E5426" w:rsidP="004219B9">
            <w:pPr>
              <w:tabs>
                <w:tab w:val="left" w:pos="288"/>
              </w:tabs>
              <w:ind w:right="-5328"/>
            </w:pPr>
            <w:r>
              <w:fldChar w:fldCharType="begin">
                <w:ffData>
                  <w:name w:val="Check5"/>
                  <w:enabled/>
                  <w:calcOnExit w:val="0"/>
                  <w:checkBox>
                    <w:sizeAuto/>
                    <w:default w:val="0"/>
                  </w:checkBox>
                </w:ffData>
              </w:fldChar>
            </w:r>
            <w:r w:rsidR="009F4D8D">
              <w:instrText xml:space="preserve"> FORMCHECKBOX </w:instrText>
            </w:r>
            <w:r w:rsidR="00135F52">
              <w:fldChar w:fldCharType="separate"/>
            </w:r>
            <w:r>
              <w:fldChar w:fldCharType="end"/>
            </w:r>
            <w:bookmarkEnd w:id="7"/>
            <w:r w:rsidR="009F4D8D">
              <w:t xml:space="preserve"> </w:t>
            </w:r>
            <w:r w:rsidR="009F4D8D" w:rsidRPr="001901D4">
              <w:t>Give introductions to department staff</w:t>
            </w:r>
            <w:r w:rsidR="009F4D8D">
              <w:t xml:space="preserve"> and key personnel during tour.</w:t>
            </w:r>
          </w:p>
        </w:tc>
      </w:tr>
      <w:bookmarkStart w:id="8" w:name="Check6"/>
      <w:tr w:rsidR="009F4D8D" w14:paraId="23B11068" w14:textId="77777777" w:rsidTr="004219B9">
        <w:tc>
          <w:tcPr>
            <w:tcW w:w="1644" w:type="pct"/>
            <w:gridSpan w:val="2"/>
            <w:tcMar>
              <w:top w:w="58" w:type="dxa"/>
              <w:left w:w="86" w:type="dxa"/>
              <w:bottom w:w="43" w:type="dxa"/>
              <w:right w:w="86" w:type="dxa"/>
            </w:tcMar>
          </w:tcPr>
          <w:p w14:paraId="23B1105B" w14:textId="77777777" w:rsidR="009F4D8D" w:rsidRPr="001901D4" w:rsidRDefault="002E5426" w:rsidP="004219B9">
            <w:pPr>
              <w:ind w:right="-5332"/>
            </w:pPr>
            <w:r>
              <w:fldChar w:fldCharType="begin">
                <w:ffData>
                  <w:name w:val="Check6"/>
                  <w:enabled/>
                  <w:calcOnExit w:val="0"/>
                  <w:checkBox>
                    <w:sizeAuto/>
                    <w:default w:val="0"/>
                  </w:checkBox>
                </w:ffData>
              </w:fldChar>
            </w:r>
            <w:r w:rsidR="009F4D8D">
              <w:instrText xml:space="preserve"> FORMCHECKBOX </w:instrText>
            </w:r>
            <w:r w:rsidR="00135F52">
              <w:fldChar w:fldCharType="separate"/>
            </w:r>
            <w:r>
              <w:fldChar w:fldCharType="end"/>
            </w:r>
            <w:bookmarkEnd w:id="8"/>
            <w:r w:rsidR="009F4D8D" w:rsidRPr="001901D4">
              <w:t xml:space="preserve"> Tour of facility, including: </w:t>
            </w:r>
          </w:p>
        </w:tc>
        <w:tc>
          <w:tcPr>
            <w:tcW w:w="934" w:type="pct"/>
            <w:gridSpan w:val="3"/>
            <w:tcMar>
              <w:top w:w="58" w:type="dxa"/>
              <w:left w:w="86" w:type="dxa"/>
              <w:bottom w:w="43" w:type="dxa"/>
              <w:right w:w="86" w:type="dxa"/>
            </w:tcMar>
          </w:tcPr>
          <w:p w14:paraId="23B1105C" w14:textId="77777777" w:rsidR="009F4D8D" w:rsidRDefault="009F4D8D" w:rsidP="004219B9">
            <w:pPr>
              <w:numPr>
                <w:ilvl w:val="0"/>
                <w:numId w:val="21"/>
              </w:numPr>
              <w:tabs>
                <w:tab w:val="clear" w:pos="360"/>
                <w:tab w:val="left" w:pos="216"/>
              </w:tabs>
              <w:ind w:left="216" w:right="-5332" w:hanging="216"/>
            </w:pPr>
            <w:r w:rsidRPr="001901D4">
              <w:t>Restrooms</w:t>
            </w:r>
          </w:p>
          <w:p w14:paraId="23B1105D" w14:textId="77777777" w:rsidR="009F4D8D" w:rsidRDefault="009F4D8D" w:rsidP="004219B9">
            <w:pPr>
              <w:numPr>
                <w:ilvl w:val="0"/>
                <w:numId w:val="21"/>
              </w:numPr>
              <w:tabs>
                <w:tab w:val="clear" w:pos="360"/>
                <w:tab w:val="left" w:pos="216"/>
              </w:tabs>
              <w:ind w:left="216" w:right="-5332" w:hanging="216"/>
            </w:pPr>
            <w:r w:rsidRPr="001901D4">
              <w:t>Mail rooms</w:t>
            </w:r>
          </w:p>
          <w:p w14:paraId="23B1105E" w14:textId="77777777" w:rsidR="009F4D8D" w:rsidRDefault="009F4D8D" w:rsidP="004219B9">
            <w:pPr>
              <w:numPr>
                <w:ilvl w:val="0"/>
                <w:numId w:val="21"/>
              </w:numPr>
              <w:tabs>
                <w:tab w:val="clear" w:pos="360"/>
                <w:tab w:val="left" w:pos="216"/>
              </w:tabs>
              <w:ind w:left="216" w:right="-5332" w:hanging="216"/>
            </w:pPr>
            <w:r w:rsidRPr="001901D4">
              <w:t>Copy centers</w:t>
            </w:r>
          </w:p>
          <w:p w14:paraId="23B1105F" w14:textId="77777777" w:rsidR="009F4D8D" w:rsidRDefault="009F4D8D" w:rsidP="004219B9">
            <w:pPr>
              <w:numPr>
                <w:ilvl w:val="0"/>
                <w:numId w:val="21"/>
              </w:numPr>
              <w:tabs>
                <w:tab w:val="clear" w:pos="360"/>
                <w:tab w:val="left" w:pos="216"/>
              </w:tabs>
              <w:ind w:left="216" w:right="-5332" w:hanging="216"/>
            </w:pPr>
            <w:r w:rsidRPr="001901D4">
              <w:t>Fax machines</w:t>
            </w:r>
          </w:p>
        </w:tc>
        <w:tc>
          <w:tcPr>
            <w:tcW w:w="932" w:type="pct"/>
            <w:gridSpan w:val="3"/>
            <w:tcMar>
              <w:top w:w="58" w:type="dxa"/>
              <w:left w:w="86" w:type="dxa"/>
              <w:bottom w:w="43" w:type="dxa"/>
              <w:right w:w="86" w:type="dxa"/>
            </w:tcMar>
          </w:tcPr>
          <w:p w14:paraId="23B11060" w14:textId="77777777" w:rsidR="009F4D8D" w:rsidRDefault="009F4D8D" w:rsidP="004219B9">
            <w:pPr>
              <w:numPr>
                <w:ilvl w:val="0"/>
                <w:numId w:val="21"/>
              </w:numPr>
              <w:tabs>
                <w:tab w:val="clear" w:pos="360"/>
                <w:tab w:val="left" w:pos="216"/>
              </w:tabs>
              <w:ind w:left="216" w:right="-5332" w:hanging="216"/>
            </w:pPr>
            <w:r w:rsidRPr="001901D4">
              <w:t>Bulletin board</w:t>
            </w:r>
          </w:p>
          <w:p w14:paraId="23B11061" w14:textId="77777777" w:rsidR="009F4D8D" w:rsidRDefault="009F4D8D" w:rsidP="004219B9">
            <w:pPr>
              <w:numPr>
                <w:ilvl w:val="0"/>
                <w:numId w:val="21"/>
              </w:numPr>
              <w:tabs>
                <w:tab w:val="clear" w:pos="360"/>
                <w:tab w:val="left" w:pos="216"/>
              </w:tabs>
              <w:ind w:left="216" w:right="-5332" w:hanging="216"/>
            </w:pPr>
            <w:r w:rsidRPr="001901D4">
              <w:t>Parking</w:t>
            </w:r>
          </w:p>
          <w:p w14:paraId="23B11062" w14:textId="77777777" w:rsidR="009F4D8D" w:rsidRDefault="009F4D8D" w:rsidP="004219B9">
            <w:pPr>
              <w:numPr>
                <w:ilvl w:val="0"/>
                <w:numId w:val="21"/>
              </w:numPr>
              <w:tabs>
                <w:tab w:val="clear" w:pos="360"/>
                <w:tab w:val="left" w:pos="216"/>
              </w:tabs>
              <w:ind w:left="216" w:right="-5332" w:hanging="216"/>
            </w:pPr>
            <w:r w:rsidRPr="001901D4">
              <w:t>Printers</w:t>
            </w:r>
          </w:p>
          <w:p w14:paraId="23B11063" w14:textId="77777777" w:rsidR="009F4D8D" w:rsidRPr="001901D4" w:rsidRDefault="009F4D8D" w:rsidP="004219B9">
            <w:pPr>
              <w:numPr>
                <w:ilvl w:val="0"/>
                <w:numId w:val="21"/>
              </w:numPr>
              <w:tabs>
                <w:tab w:val="clear" w:pos="360"/>
                <w:tab w:val="left" w:pos="216"/>
              </w:tabs>
              <w:ind w:left="216" w:right="-5332" w:hanging="216"/>
            </w:pPr>
            <w:r w:rsidRPr="001901D4">
              <w:t>Office supplies</w:t>
            </w:r>
          </w:p>
        </w:tc>
        <w:tc>
          <w:tcPr>
            <w:tcW w:w="1490" w:type="pct"/>
            <w:gridSpan w:val="3"/>
            <w:tcMar>
              <w:top w:w="58" w:type="dxa"/>
              <w:left w:w="86" w:type="dxa"/>
              <w:bottom w:w="43" w:type="dxa"/>
              <w:right w:w="86" w:type="dxa"/>
            </w:tcMar>
          </w:tcPr>
          <w:p w14:paraId="23B11064" w14:textId="77777777" w:rsidR="009F4D8D" w:rsidRDefault="009F4D8D" w:rsidP="004219B9">
            <w:pPr>
              <w:numPr>
                <w:ilvl w:val="0"/>
                <w:numId w:val="21"/>
              </w:numPr>
              <w:tabs>
                <w:tab w:val="clear" w:pos="360"/>
                <w:tab w:val="left" w:pos="216"/>
              </w:tabs>
              <w:ind w:left="216" w:right="-5332" w:hanging="216"/>
            </w:pPr>
            <w:r w:rsidRPr="001901D4">
              <w:t>Kitchen</w:t>
            </w:r>
          </w:p>
          <w:p w14:paraId="23B11065" w14:textId="77777777" w:rsidR="009F4D8D" w:rsidRDefault="009F4D8D" w:rsidP="004219B9">
            <w:pPr>
              <w:numPr>
                <w:ilvl w:val="0"/>
                <w:numId w:val="21"/>
              </w:numPr>
              <w:tabs>
                <w:tab w:val="clear" w:pos="360"/>
                <w:tab w:val="left" w:pos="216"/>
              </w:tabs>
              <w:ind w:left="216" w:right="-5332" w:hanging="216"/>
            </w:pPr>
            <w:r w:rsidRPr="001901D4">
              <w:t>Coffee/vending machines</w:t>
            </w:r>
          </w:p>
          <w:p w14:paraId="23B11066" w14:textId="77777777" w:rsidR="009F4D8D" w:rsidRDefault="009F4D8D" w:rsidP="004219B9">
            <w:pPr>
              <w:numPr>
                <w:ilvl w:val="0"/>
                <w:numId w:val="21"/>
              </w:numPr>
              <w:tabs>
                <w:tab w:val="clear" w:pos="360"/>
                <w:tab w:val="left" w:pos="216"/>
              </w:tabs>
              <w:ind w:left="216" w:right="-5332" w:hanging="216"/>
            </w:pPr>
            <w:r>
              <w:t>Cafeteria</w:t>
            </w:r>
          </w:p>
          <w:p w14:paraId="23B11067" w14:textId="77777777" w:rsidR="009F4D8D" w:rsidRPr="001901D4" w:rsidRDefault="009F4D8D" w:rsidP="004219B9">
            <w:pPr>
              <w:numPr>
                <w:ilvl w:val="0"/>
                <w:numId w:val="21"/>
              </w:numPr>
              <w:tabs>
                <w:tab w:val="clear" w:pos="360"/>
                <w:tab w:val="left" w:pos="216"/>
              </w:tabs>
              <w:ind w:left="216" w:right="-5332" w:hanging="216"/>
            </w:pPr>
            <w:r w:rsidRPr="001901D4">
              <w:t>Emergency exits and supplies</w:t>
            </w:r>
          </w:p>
        </w:tc>
      </w:tr>
      <w:tr w:rsidR="009F4D8D" w14:paraId="23B1106A" w14:textId="77777777" w:rsidTr="004219B9">
        <w:tc>
          <w:tcPr>
            <w:tcW w:w="5000" w:type="pct"/>
            <w:gridSpan w:val="11"/>
            <w:shd w:val="clear" w:color="auto" w:fill="E6E6E6"/>
            <w:tcMar>
              <w:top w:w="43" w:type="dxa"/>
              <w:left w:w="86" w:type="dxa"/>
              <w:bottom w:w="29" w:type="dxa"/>
              <w:right w:w="86" w:type="dxa"/>
            </w:tcMar>
            <w:vAlign w:val="bottom"/>
          </w:tcPr>
          <w:p w14:paraId="23B11069" w14:textId="77777777" w:rsidR="009F4D8D" w:rsidRPr="004219B9" w:rsidRDefault="009F4D8D" w:rsidP="004219B9">
            <w:pPr>
              <w:ind w:right="-5332"/>
              <w:rPr>
                <w:b/>
                <w:sz w:val="20"/>
                <w:szCs w:val="20"/>
              </w:rPr>
            </w:pPr>
            <w:r>
              <w:rPr>
                <w:b/>
                <w:sz w:val="20"/>
                <w:szCs w:val="20"/>
              </w:rPr>
              <w:t>Position Information</w:t>
            </w:r>
          </w:p>
        </w:tc>
      </w:tr>
      <w:bookmarkStart w:id="9" w:name="Check8"/>
      <w:tr w:rsidR="009F4D8D" w14:paraId="23B1106F" w14:textId="77777777" w:rsidTr="004219B9">
        <w:tc>
          <w:tcPr>
            <w:tcW w:w="5000" w:type="pct"/>
            <w:gridSpan w:val="11"/>
            <w:tcMar>
              <w:top w:w="58" w:type="dxa"/>
              <w:left w:w="86" w:type="dxa"/>
              <w:bottom w:w="43" w:type="dxa"/>
              <w:right w:w="86" w:type="dxa"/>
            </w:tcMar>
          </w:tcPr>
          <w:p w14:paraId="23B1106B" w14:textId="77777777" w:rsidR="009F4D8D" w:rsidRDefault="002E5426" w:rsidP="004219B9">
            <w:pPr>
              <w:spacing w:after="120"/>
              <w:ind w:right="-5332"/>
            </w:pPr>
            <w:r>
              <w:lastRenderedPageBreak/>
              <w:fldChar w:fldCharType="begin">
                <w:ffData>
                  <w:name w:val="Check8"/>
                  <w:enabled/>
                  <w:calcOnExit w:val="0"/>
                  <w:checkBox>
                    <w:sizeAuto/>
                    <w:default w:val="0"/>
                  </w:checkBox>
                </w:ffData>
              </w:fldChar>
            </w:r>
            <w:r w:rsidR="009F4D8D">
              <w:instrText xml:space="preserve"> FORMCHECKBOX </w:instrText>
            </w:r>
            <w:r w:rsidR="00135F52">
              <w:fldChar w:fldCharType="separate"/>
            </w:r>
            <w:r>
              <w:fldChar w:fldCharType="end"/>
            </w:r>
            <w:bookmarkEnd w:id="9"/>
            <w:r w:rsidR="009F4D8D" w:rsidRPr="001901D4">
              <w:t xml:space="preserve"> Review initial job a</w:t>
            </w:r>
            <w:r w:rsidR="009F4D8D">
              <w:t>ssignments and training plans.</w:t>
            </w:r>
          </w:p>
          <w:bookmarkStart w:id="10" w:name="Check9"/>
          <w:p w14:paraId="23B1106C" w14:textId="77777777" w:rsidR="009F4D8D" w:rsidRDefault="002E5426" w:rsidP="004219B9">
            <w:pPr>
              <w:spacing w:after="120"/>
              <w:ind w:right="-5332"/>
            </w:pPr>
            <w:r>
              <w:fldChar w:fldCharType="begin">
                <w:ffData>
                  <w:name w:val="Check9"/>
                  <w:enabled/>
                  <w:calcOnExit w:val="0"/>
                  <w:checkBox>
                    <w:sizeAuto/>
                    <w:default w:val="0"/>
                  </w:checkBox>
                </w:ffData>
              </w:fldChar>
            </w:r>
            <w:r w:rsidR="009F4D8D">
              <w:instrText xml:space="preserve"> FORMCHECKBOX </w:instrText>
            </w:r>
            <w:r w:rsidR="00135F52">
              <w:fldChar w:fldCharType="separate"/>
            </w:r>
            <w:r>
              <w:fldChar w:fldCharType="end"/>
            </w:r>
            <w:bookmarkEnd w:id="10"/>
            <w:r w:rsidR="009F4D8D" w:rsidRPr="001901D4">
              <w:t xml:space="preserve"> Review job description and performan</w:t>
            </w:r>
            <w:r w:rsidR="009F4D8D">
              <w:t>ce expectations and standards.</w:t>
            </w:r>
          </w:p>
          <w:bookmarkStart w:id="11" w:name="Check10"/>
          <w:p w14:paraId="23B1106D" w14:textId="77777777" w:rsidR="009F4D8D" w:rsidRDefault="002E5426" w:rsidP="004219B9">
            <w:pPr>
              <w:spacing w:after="120"/>
              <w:ind w:right="-5332"/>
            </w:pPr>
            <w:r>
              <w:fldChar w:fldCharType="begin">
                <w:ffData>
                  <w:name w:val="Check10"/>
                  <w:enabled/>
                  <w:calcOnExit w:val="0"/>
                  <w:checkBox>
                    <w:sizeAuto/>
                    <w:default w:val="0"/>
                  </w:checkBox>
                </w:ffData>
              </w:fldChar>
            </w:r>
            <w:r w:rsidR="009F4D8D">
              <w:instrText xml:space="preserve"> FORMCHECKBOX </w:instrText>
            </w:r>
            <w:r w:rsidR="00135F52">
              <w:fldChar w:fldCharType="separate"/>
            </w:r>
            <w:r>
              <w:fldChar w:fldCharType="end"/>
            </w:r>
            <w:bookmarkEnd w:id="11"/>
            <w:r w:rsidR="009F4D8D" w:rsidRPr="001901D4">
              <w:t xml:space="preserve"> Review job schedule and hours.</w:t>
            </w:r>
          </w:p>
          <w:bookmarkStart w:id="12" w:name="Check11"/>
          <w:p w14:paraId="23B1106E" w14:textId="77777777" w:rsidR="009F4D8D" w:rsidRPr="001901D4" w:rsidRDefault="002E5426" w:rsidP="004219B9">
            <w:pPr>
              <w:ind w:right="-5332"/>
            </w:pPr>
            <w:r>
              <w:fldChar w:fldCharType="begin">
                <w:ffData>
                  <w:name w:val="Check11"/>
                  <w:enabled/>
                  <w:calcOnExit w:val="0"/>
                  <w:checkBox>
                    <w:sizeAuto/>
                    <w:default w:val="0"/>
                  </w:checkBox>
                </w:ffData>
              </w:fldChar>
            </w:r>
            <w:r w:rsidR="009F4D8D">
              <w:instrText xml:space="preserve"> FORMCHECKBOX </w:instrText>
            </w:r>
            <w:r w:rsidR="00135F52">
              <w:fldChar w:fldCharType="separate"/>
            </w:r>
            <w:r>
              <w:fldChar w:fldCharType="end"/>
            </w:r>
            <w:bookmarkEnd w:id="12"/>
            <w:r w:rsidR="009F4D8D" w:rsidRPr="001901D4">
              <w:t xml:space="preserve"> Review payroll timing, time cards (if applicable), </w:t>
            </w:r>
            <w:r w:rsidR="009F4D8D">
              <w:t xml:space="preserve">and </w:t>
            </w:r>
            <w:r w:rsidR="009F4D8D" w:rsidRPr="001901D4">
              <w:t>policies and procedures.</w:t>
            </w:r>
          </w:p>
        </w:tc>
      </w:tr>
      <w:tr w:rsidR="009F4D8D" w14:paraId="23B11071" w14:textId="77777777" w:rsidTr="004219B9">
        <w:trPr>
          <w:trHeight w:val="130"/>
        </w:trPr>
        <w:tc>
          <w:tcPr>
            <w:tcW w:w="5000" w:type="pct"/>
            <w:gridSpan w:val="11"/>
            <w:shd w:val="clear" w:color="auto" w:fill="E6E6E6"/>
            <w:tcMar>
              <w:top w:w="43" w:type="dxa"/>
              <w:left w:w="86" w:type="dxa"/>
              <w:bottom w:w="29" w:type="dxa"/>
              <w:right w:w="86" w:type="dxa"/>
            </w:tcMar>
            <w:vAlign w:val="bottom"/>
          </w:tcPr>
          <w:p w14:paraId="23B11070" w14:textId="77777777" w:rsidR="009F4D8D" w:rsidRPr="004219B9" w:rsidRDefault="009F4D8D" w:rsidP="004219B9">
            <w:pPr>
              <w:ind w:right="-5332"/>
              <w:rPr>
                <w:b/>
                <w:sz w:val="20"/>
                <w:szCs w:val="20"/>
              </w:rPr>
            </w:pPr>
            <w:r>
              <w:rPr>
                <w:b/>
                <w:sz w:val="20"/>
                <w:szCs w:val="20"/>
              </w:rPr>
              <w:t>Computers</w:t>
            </w:r>
          </w:p>
        </w:tc>
      </w:tr>
      <w:bookmarkStart w:id="13" w:name="Check12"/>
      <w:tr w:rsidR="009F4D8D" w14:paraId="23B11079" w14:textId="77777777" w:rsidTr="004219B9">
        <w:tc>
          <w:tcPr>
            <w:tcW w:w="2294" w:type="pct"/>
            <w:gridSpan w:val="4"/>
            <w:tcMar>
              <w:top w:w="58" w:type="dxa"/>
              <w:left w:w="86" w:type="dxa"/>
              <w:bottom w:w="43" w:type="dxa"/>
              <w:right w:w="86" w:type="dxa"/>
            </w:tcMar>
          </w:tcPr>
          <w:p w14:paraId="23B11072" w14:textId="77777777" w:rsidR="009F4D8D" w:rsidRPr="001901D4" w:rsidRDefault="002E5426" w:rsidP="004219B9">
            <w:pPr>
              <w:ind w:right="-5332"/>
            </w:pPr>
            <w:r>
              <w:fldChar w:fldCharType="begin">
                <w:ffData>
                  <w:name w:val="Check12"/>
                  <w:enabled/>
                  <w:calcOnExit w:val="0"/>
                  <w:checkBox>
                    <w:sizeAuto/>
                    <w:default w:val="0"/>
                  </w:checkBox>
                </w:ffData>
              </w:fldChar>
            </w:r>
            <w:r w:rsidR="009F4D8D">
              <w:instrText xml:space="preserve"> FORMCHECKBOX </w:instrText>
            </w:r>
            <w:r w:rsidR="00135F52">
              <w:fldChar w:fldCharType="separate"/>
            </w:r>
            <w:r>
              <w:fldChar w:fldCharType="end"/>
            </w:r>
            <w:bookmarkEnd w:id="13"/>
            <w:r w:rsidR="009F4D8D" w:rsidRPr="001901D4">
              <w:t xml:space="preserve"> Hardware and software review</w:t>
            </w:r>
            <w:r w:rsidR="009F4D8D">
              <w:t>s</w:t>
            </w:r>
            <w:r w:rsidR="009F4D8D" w:rsidRPr="001901D4">
              <w:t>, including:</w:t>
            </w:r>
            <w:r w:rsidR="009F4D8D">
              <w:t xml:space="preserve"> </w:t>
            </w:r>
          </w:p>
        </w:tc>
        <w:tc>
          <w:tcPr>
            <w:tcW w:w="652" w:type="pct"/>
            <w:gridSpan w:val="2"/>
            <w:tcMar>
              <w:top w:w="58" w:type="dxa"/>
              <w:left w:w="86" w:type="dxa"/>
              <w:bottom w:w="43" w:type="dxa"/>
              <w:right w:w="86" w:type="dxa"/>
            </w:tcMar>
          </w:tcPr>
          <w:p w14:paraId="23B11073" w14:textId="77777777" w:rsidR="009F4D8D" w:rsidRDefault="009F4D8D" w:rsidP="004219B9">
            <w:pPr>
              <w:numPr>
                <w:ilvl w:val="0"/>
                <w:numId w:val="18"/>
              </w:numPr>
              <w:tabs>
                <w:tab w:val="clear" w:pos="360"/>
                <w:tab w:val="left" w:pos="216"/>
                <w:tab w:val="left" w:pos="288"/>
              </w:tabs>
              <w:ind w:left="216" w:right="-5332" w:hanging="216"/>
            </w:pPr>
            <w:r w:rsidRPr="001901D4">
              <w:t>E-mail</w:t>
            </w:r>
          </w:p>
          <w:p w14:paraId="23B11074" w14:textId="77777777" w:rsidR="009F4D8D" w:rsidRDefault="009F4D8D" w:rsidP="004219B9">
            <w:pPr>
              <w:numPr>
                <w:ilvl w:val="0"/>
                <w:numId w:val="18"/>
              </w:numPr>
              <w:tabs>
                <w:tab w:val="clear" w:pos="360"/>
                <w:tab w:val="left" w:pos="216"/>
                <w:tab w:val="left" w:pos="288"/>
              </w:tabs>
              <w:ind w:left="216" w:right="-5332" w:hanging="216"/>
            </w:pPr>
            <w:r w:rsidRPr="001901D4">
              <w:t>Intranet</w:t>
            </w:r>
          </w:p>
        </w:tc>
        <w:tc>
          <w:tcPr>
            <w:tcW w:w="1211" w:type="pct"/>
            <w:gridSpan w:val="4"/>
            <w:tcMar>
              <w:top w:w="58" w:type="dxa"/>
              <w:left w:w="86" w:type="dxa"/>
              <w:bottom w:w="43" w:type="dxa"/>
              <w:right w:w="86" w:type="dxa"/>
            </w:tcMar>
          </w:tcPr>
          <w:p w14:paraId="23B11075" w14:textId="77777777" w:rsidR="009F4D8D" w:rsidRDefault="009F4D8D" w:rsidP="004219B9">
            <w:pPr>
              <w:numPr>
                <w:ilvl w:val="0"/>
                <w:numId w:val="18"/>
              </w:numPr>
              <w:tabs>
                <w:tab w:val="clear" w:pos="360"/>
                <w:tab w:val="left" w:pos="216"/>
              </w:tabs>
              <w:ind w:left="216" w:right="-5332" w:hanging="216"/>
            </w:pPr>
            <w:r w:rsidRPr="001901D4">
              <w:t>M</w:t>
            </w:r>
            <w:r>
              <w:t>icrosoft</w:t>
            </w:r>
            <w:r w:rsidRPr="001901D4">
              <w:t xml:space="preserve"> Office </w:t>
            </w:r>
            <w:r>
              <w:t>System</w:t>
            </w:r>
          </w:p>
          <w:p w14:paraId="23B11076" w14:textId="77777777" w:rsidR="009F4D8D" w:rsidRPr="001901D4" w:rsidRDefault="009F4D8D" w:rsidP="004219B9">
            <w:pPr>
              <w:numPr>
                <w:ilvl w:val="0"/>
                <w:numId w:val="18"/>
              </w:numPr>
              <w:tabs>
                <w:tab w:val="clear" w:pos="360"/>
                <w:tab w:val="left" w:pos="216"/>
              </w:tabs>
              <w:ind w:left="216" w:right="-5332" w:hanging="216"/>
            </w:pPr>
            <w:r w:rsidRPr="001901D4">
              <w:t>Data on shared drives</w:t>
            </w:r>
          </w:p>
        </w:tc>
        <w:tc>
          <w:tcPr>
            <w:tcW w:w="843" w:type="pct"/>
            <w:tcMar>
              <w:top w:w="58" w:type="dxa"/>
              <w:left w:w="86" w:type="dxa"/>
              <w:bottom w:w="43" w:type="dxa"/>
              <w:right w:w="86" w:type="dxa"/>
            </w:tcMar>
          </w:tcPr>
          <w:p w14:paraId="23B11077" w14:textId="77777777" w:rsidR="009F4D8D" w:rsidRDefault="009F4D8D" w:rsidP="004219B9">
            <w:pPr>
              <w:numPr>
                <w:ilvl w:val="0"/>
                <w:numId w:val="18"/>
              </w:numPr>
              <w:tabs>
                <w:tab w:val="clear" w:pos="360"/>
                <w:tab w:val="left" w:pos="216"/>
              </w:tabs>
              <w:ind w:left="216" w:right="-5332" w:hanging="216"/>
            </w:pPr>
            <w:r w:rsidRPr="001901D4">
              <w:t>Databases</w:t>
            </w:r>
          </w:p>
          <w:p w14:paraId="23B11078" w14:textId="77777777" w:rsidR="009F4D8D" w:rsidRDefault="009F4D8D" w:rsidP="004219B9">
            <w:pPr>
              <w:numPr>
                <w:ilvl w:val="0"/>
                <w:numId w:val="18"/>
              </w:numPr>
              <w:tabs>
                <w:tab w:val="clear" w:pos="360"/>
                <w:tab w:val="left" w:pos="216"/>
              </w:tabs>
              <w:ind w:left="216" w:right="-5332" w:hanging="216"/>
            </w:pPr>
            <w:r w:rsidRPr="001901D4">
              <w:t>Internet</w:t>
            </w:r>
          </w:p>
        </w:tc>
      </w:tr>
    </w:tbl>
    <w:p w14:paraId="23B1107A" w14:textId="77777777" w:rsidR="009F4D8D" w:rsidRPr="00C45FDC" w:rsidRDefault="009F4D8D" w:rsidP="004219B9"/>
    <w:sectPr w:rsidR="009F4D8D" w:rsidRPr="00C45FDC" w:rsidSect="00B72643">
      <w:headerReference w:type="default" r:id="rId13"/>
      <w:footerReference w:type="default" r:id="rId14"/>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1107F" w14:textId="77777777" w:rsidR="009F4D8D" w:rsidRDefault="009F4D8D">
      <w:r>
        <w:separator/>
      </w:r>
    </w:p>
  </w:endnote>
  <w:endnote w:type="continuationSeparator" w:id="0">
    <w:p w14:paraId="23B11080" w14:textId="77777777" w:rsidR="009F4D8D" w:rsidRDefault="009F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1082" w14:textId="77777777" w:rsidR="009F4D8D" w:rsidRDefault="009F4D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107D" w14:textId="77777777" w:rsidR="009F4D8D" w:rsidRDefault="009F4D8D">
      <w:r>
        <w:separator/>
      </w:r>
    </w:p>
  </w:footnote>
  <w:footnote w:type="continuationSeparator" w:id="0">
    <w:p w14:paraId="23B1107E" w14:textId="77777777" w:rsidR="009F4D8D" w:rsidRDefault="009F4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1081" w14:textId="19397FCC" w:rsidR="009F4D8D" w:rsidRPr="00656511" w:rsidRDefault="009F4D8D">
    <w:pPr>
      <w:pStyle w:val="Header"/>
      <w:rPr>
        <w:sz w:val="24"/>
      </w:rPr>
    </w:pPr>
    <w:r>
      <w:rPr>
        <w:sz w:val="24"/>
      </w:rPr>
      <w:t>e</w:t>
    </w:r>
    <w:r w:rsidR="0006417C">
      <w:rPr>
        <w:sz w:val="24"/>
      </w:rPr>
      <w:t>L</w:t>
    </w:r>
    <w:r>
      <w:rPr>
        <w:sz w:val="24"/>
      </w:rPr>
      <w:t>EET Orientation Checklist</w:t>
    </w:r>
    <w:r>
      <w:rPr>
        <w:sz w:val="24"/>
      </w:rPr>
      <w:tab/>
    </w:r>
    <w:r>
      <w:rPr>
        <w:sz w:val="24"/>
      </w:rPr>
      <w:tab/>
    </w:r>
    <w:r w:rsidRPr="00656511">
      <w:rPr>
        <w:sz w:val="24"/>
      </w:rPr>
      <w:t xml:space="preserve">Page </w:t>
    </w:r>
    <w:r w:rsidR="002E5426" w:rsidRPr="00656511">
      <w:rPr>
        <w:b/>
        <w:sz w:val="24"/>
      </w:rPr>
      <w:fldChar w:fldCharType="begin"/>
    </w:r>
    <w:r w:rsidRPr="00656511">
      <w:rPr>
        <w:b/>
        <w:sz w:val="24"/>
      </w:rPr>
      <w:instrText xml:space="preserve"> PAGE  \* Arabic  \* MERGEFORMAT </w:instrText>
    </w:r>
    <w:r w:rsidR="002E5426" w:rsidRPr="00656511">
      <w:rPr>
        <w:b/>
        <w:sz w:val="24"/>
      </w:rPr>
      <w:fldChar w:fldCharType="separate"/>
    </w:r>
    <w:r w:rsidR="00135F52">
      <w:rPr>
        <w:b/>
        <w:noProof/>
        <w:sz w:val="24"/>
      </w:rPr>
      <w:t>1</w:t>
    </w:r>
    <w:r w:rsidR="002E5426" w:rsidRPr="00656511">
      <w:rPr>
        <w:b/>
        <w:sz w:val="24"/>
      </w:rPr>
      <w:fldChar w:fldCharType="end"/>
    </w:r>
    <w:r w:rsidRPr="00656511">
      <w:rPr>
        <w:sz w:val="24"/>
      </w:rPr>
      <w:t xml:space="preserve"> of </w:t>
    </w:r>
    <w:fldSimple w:instr=" NUMPAGES  \* Arabic  \* MERGEFORMAT ">
      <w:r w:rsidR="00135F52" w:rsidRPr="00135F52">
        <w:rPr>
          <w:b/>
          <w:noProof/>
          <w:sz w:val="24"/>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
    <w:nsid w:val="155C20D1"/>
    <w:multiLevelType w:val="multilevel"/>
    <w:tmpl w:val="6494DC94"/>
    <w:lvl w:ilvl="0">
      <w:start w:val="1"/>
      <w:numFmt w:val="decimal"/>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rPr>
    </w:lvl>
    <w:lvl w:ilvl="1" w:tplc="04090001">
      <w:start w:val="1"/>
      <w:numFmt w:val="bullet"/>
      <w:lvlText w:val=""/>
      <w:lvlJc w:val="left"/>
      <w:pPr>
        <w:tabs>
          <w:tab w:val="num" w:pos="898"/>
        </w:tabs>
        <w:ind w:left="898" w:hanging="360"/>
      </w:pPr>
      <w:rPr>
        <w:rFonts w:ascii="Symbol" w:hAnsi="Symbol" w:hint="default"/>
        <w:b w:val="0"/>
        <w:i w:val="0"/>
        <w:sz w:val="18"/>
      </w:rPr>
    </w:lvl>
    <w:lvl w:ilvl="2" w:tplc="0409001B" w:tentative="1">
      <w:start w:val="1"/>
      <w:numFmt w:val="lowerRoman"/>
      <w:lvlText w:val="%3."/>
      <w:lvlJc w:val="right"/>
      <w:pPr>
        <w:tabs>
          <w:tab w:val="num" w:pos="1618"/>
        </w:tabs>
        <w:ind w:left="1618" w:hanging="180"/>
      </w:pPr>
      <w:rPr>
        <w:rFonts w:cs="Times New Roman"/>
      </w:rPr>
    </w:lvl>
    <w:lvl w:ilvl="3" w:tplc="0409000F" w:tentative="1">
      <w:start w:val="1"/>
      <w:numFmt w:val="decimal"/>
      <w:lvlText w:val="%4."/>
      <w:lvlJc w:val="left"/>
      <w:pPr>
        <w:tabs>
          <w:tab w:val="num" w:pos="2338"/>
        </w:tabs>
        <w:ind w:left="2338" w:hanging="360"/>
      </w:pPr>
      <w:rPr>
        <w:rFonts w:cs="Times New Roman"/>
      </w:rPr>
    </w:lvl>
    <w:lvl w:ilvl="4" w:tplc="04090019" w:tentative="1">
      <w:start w:val="1"/>
      <w:numFmt w:val="lowerLetter"/>
      <w:lvlText w:val="%5."/>
      <w:lvlJc w:val="left"/>
      <w:pPr>
        <w:tabs>
          <w:tab w:val="num" w:pos="3058"/>
        </w:tabs>
        <w:ind w:left="3058" w:hanging="360"/>
      </w:pPr>
      <w:rPr>
        <w:rFonts w:cs="Times New Roman"/>
      </w:rPr>
    </w:lvl>
    <w:lvl w:ilvl="5" w:tplc="0409001B" w:tentative="1">
      <w:start w:val="1"/>
      <w:numFmt w:val="lowerRoman"/>
      <w:lvlText w:val="%6."/>
      <w:lvlJc w:val="right"/>
      <w:pPr>
        <w:tabs>
          <w:tab w:val="num" w:pos="3778"/>
        </w:tabs>
        <w:ind w:left="3778" w:hanging="180"/>
      </w:pPr>
      <w:rPr>
        <w:rFonts w:cs="Times New Roman"/>
      </w:rPr>
    </w:lvl>
    <w:lvl w:ilvl="6" w:tplc="0409000F" w:tentative="1">
      <w:start w:val="1"/>
      <w:numFmt w:val="decimal"/>
      <w:lvlText w:val="%7."/>
      <w:lvlJc w:val="left"/>
      <w:pPr>
        <w:tabs>
          <w:tab w:val="num" w:pos="4498"/>
        </w:tabs>
        <w:ind w:left="4498" w:hanging="360"/>
      </w:pPr>
      <w:rPr>
        <w:rFonts w:cs="Times New Roman"/>
      </w:rPr>
    </w:lvl>
    <w:lvl w:ilvl="7" w:tplc="04090019" w:tentative="1">
      <w:start w:val="1"/>
      <w:numFmt w:val="lowerLetter"/>
      <w:lvlText w:val="%8."/>
      <w:lvlJc w:val="left"/>
      <w:pPr>
        <w:tabs>
          <w:tab w:val="num" w:pos="5218"/>
        </w:tabs>
        <w:ind w:left="5218" w:hanging="360"/>
      </w:pPr>
      <w:rPr>
        <w:rFonts w:cs="Times New Roman"/>
      </w:rPr>
    </w:lvl>
    <w:lvl w:ilvl="8" w:tplc="0409001B" w:tentative="1">
      <w:start w:val="1"/>
      <w:numFmt w:val="lowerRoman"/>
      <w:lvlText w:val="%9."/>
      <w:lvlJc w:val="right"/>
      <w:pPr>
        <w:tabs>
          <w:tab w:val="num" w:pos="5938"/>
        </w:tabs>
        <w:ind w:left="5938" w:hanging="180"/>
      </w:pPr>
      <w:rPr>
        <w:rFonts w:cs="Times New Roman"/>
      </w:rPr>
    </w:lvl>
  </w:abstractNum>
  <w:abstractNum w:abstractNumId="3">
    <w:nsid w:val="26CC149B"/>
    <w:multiLevelType w:val="multilevel"/>
    <w:tmpl w:val="6494DC94"/>
    <w:lvl w:ilvl="0">
      <w:start w:val="1"/>
      <w:numFmt w:val="decimal"/>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B470526"/>
    <w:multiLevelType w:val="multilevel"/>
    <w:tmpl w:val="899A79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9AC4476"/>
    <w:multiLevelType w:val="multilevel"/>
    <w:tmpl w:val="807A393A"/>
    <w:lvl w:ilvl="0">
      <w:start w:val="1"/>
      <w:numFmt w:val="decimal"/>
      <w:lvlText w:val="%1."/>
      <w:lvlJc w:val="left"/>
      <w:pPr>
        <w:tabs>
          <w:tab w:val="num" w:pos="288"/>
        </w:tabs>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C7760DC"/>
    <w:multiLevelType w:val="hybridMultilevel"/>
    <w:tmpl w:val="4692CF7A"/>
    <w:lvl w:ilvl="0" w:tplc="C16E5348">
      <w:start w:val="1"/>
      <w:numFmt w:val="decimal"/>
      <w:lvlText w:val="%1."/>
      <w:lvlJc w:val="left"/>
      <w:pPr>
        <w:tabs>
          <w:tab w:val="num" w:pos="288"/>
        </w:tabs>
      </w:pPr>
      <w:rPr>
        <w:rFonts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FB265D"/>
    <w:multiLevelType w:val="multilevel"/>
    <w:tmpl w:val="B9A6A8BE"/>
    <w:lvl w:ilvl="0">
      <w:start w:val="1"/>
      <w:numFmt w:val="decimal"/>
      <w:lvlText w:val="%1."/>
      <w:lvlJc w:val="left"/>
      <w:pPr>
        <w:tabs>
          <w:tab w:val="num" w:pos="288"/>
        </w:tabs>
        <w:ind w:firstLine="360"/>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97640E7"/>
    <w:multiLevelType w:val="multilevel"/>
    <w:tmpl w:val="8F7E3C64"/>
    <w:lvl w:ilvl="0">
      <w:start w:val="1"/>
      <w:numFmt w:val="decimal"/>
      <w:lvlText w:val="%1."/>
      <w:lvlJc w:val="left"/>
      <w:pPr>
        <w:tabs>
          <w:tab w:val="num" w:pos="288"/>
        </w:tabs>
      </w:pPr>
      <w:rPr>
        <w:rFonts w:cs="Times New Roman"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rPr>
    </w:lvl>
    <w:lvl w:ilvl="1" w:tplc="04090001">
      <w:start w:val="1"/>
      <w:numFmt w:val="bullet"/>
      <w:lvlText w:val=""/>
      <w:lvlJc w:val="left"/>
      <w:pPr>
        <w:tabs>
          <w:tab w:val="num" w:pos="1440"/>
        </w:tabs>
        <w:ind w:left="1440" w:hanging="360"/>
      </w:pPr>
      <w:rPr>
        <w:rFonts w:ascii="Symbol" w:hAnsi="Symbol" w:hint="default"/>
        <w:b w:val="0"/>
        <w:i w:val="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C3A6B9D"/>
    <w:multiLevelType w:val="multilevel"/>
    <w:tmpl w:val="102CB7A6"/>
    <w:lvl w:ilvl="0">
      <w:start w:val="1"/>
      <w:numFmt w:val="decimal"/>
      <w:lvlText w:val="%1."/>
      <w:lvlJc w:val="left"/>
      <w:pPr>
        <w:tabs>
          <w:tab w:val="num" w:pos="288"/>
        </w:tabs>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D2C2343"/>
    <w:multiLevelType w:val="multilevel"/>
    <w:tmpl w:val="4692CF7A"/>
    <w:lvl w:ilvl="0">
      <w:start w:val="1"/>
      <w:numFmt w:val="decimal"/>
      <w:lvlText w:val="%1."/>
      <w:lvlJc w:val="left"/>
      <w:pPr>
        <w:tabs>
          <w:tab w:val="num" w:pos="288"/>
        </w:tabs>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14434CB"/>
    <w:multiLevelType w:val="multilevel"/>
    <w:tmpl w:val="6494DC94"/>
    <w:lvl w:ilvl="0">
      <w:start w:val="1"/>
      <w:numFmt w:val="decimal"/>
      <w:lvlText w:val="%1."/>
      <w:lvlJc w:val="left"/>
      <w:pPr>
        <w:tabs>
          <w:tab w:val="num" w:pos="720"/>
        </w:tabs>
        <w:ind w:left="7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1CB7129"/>
    <w:multiLevelType w:val="hybridMultilevel"/>
    <w:tmpl w:val="1FB4A1FA"/>
    <w:lvl w:ilvl="0" w:tplc="5D7276C4">
      <w:start w:val="1"/>
      <w:numFmt w:val="decimal"/>
      <w:lvlText w:val="%1."/>
      <w:lvlJc w:val="left"/>
      <w:pPr>
        <w:tabs>
          <w:tab w:val="num" w:pos="288"/>
        </w:tabs>
      </w:pPr>
      <w:rPr>
        <w:rFonts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2326273"/>
    <w:multiLevelType w:val="hybridMultilevel"/>
    <w:tmpl w:val="8F7E3C64"/>
    <w:lvl w:ilvl="0" w:tplc="54026804">
      <w:start w:val="1"/>
      <w:numFmt w:val="decimal"/>
      <w:lvlText w:val="%1."/>
      <w:lvlJc w:val="left"/>
      <w:pPr>
        <w:tabs>
          <w:tab w:val="num" w:pos="288"/>
        </w:tabs>
      </w:pPr>
      <w:rPr>
        <w:rFonts w:cs="Times New Roman"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47E7DB0"/>
    <w:multiLevelType w:val="multilevel"/>
    <w:tmpl w:val="513A9C1E"/>
    <w:lvl w:ilvl="0">
      <w:start w:val="1"/>
      <w:numFmt w:val="decimal"/>
      <w:lvlText w:val="%1."/>
      <w:lvlJc w:val="left"/>
      <w:pPr>
        <w:tabs>
          <w:tab w:val="num" w:pos="288"/>
        </w:tabs>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4497888"/>
    <w:multiLevelType w:val="multilevel"/>
    <w:tmpl w:val="3C66A122"/>
    <w:lvl w:ilvl="0">
      <w:start w:val="1"/>
      <w:numFmt w:val="decimal"/>
      <w:lvlText w:val="%1."/>
      <w:lvlJc w:val="left"/>
      <w:pPr>
        <w:tabs>
          <w:tab w:val="num" w:pos="720"/>
        </w:tabs>
        <w:ind w:left="720" w:hanging="360"/>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6AB54AD"/>
    <w:multiLevelType w:val="multilevel"/>
    <w:tmpl w:val="1FB4A1FA"/>
    <w:lvl w:ilvl="0">
      <w:start w:val="1"/>
      <w:numFmt w:val="decimal"/>
      <w:lvlText w:val="%1."/>
      <w:lvlJc w:val="left"/>
      <w:pPr>
        <w:tabs>
          <w:tab w:val="num" w:pos="288"/>
        </w:tabs>
      </w:pPr>
      <w:rPr>
        <w:rFonts w:cs="Times New Roman" w:hint="default"/>
        <w:b w:val="0"/>
        <w:i w:val="0"/>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7A1132DB"/>
    <w:multiLevelType w:val="multilevel"/>
    <w:tmpl w:val="8F7E3C64"/>
    <w:lvl w:ilvl="0">
      <w:start w:val="1"/>
      <w:numFmt w:val="decimal"/>
      <w:lvlText w:val="%1."/>
      <w:lvlJc w:val="left"/>
      <w:pPr>
        <w:tabs>
          <w:tab w:val="num" w:pos="288"/>
        </w:tabs>
      </w:pPr>
      <w:rPr>
        <w:rFonts w:cs="Times New Roman"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0"/>
  </w:num>
  <w:num w:numId="3">
    <w:abstractNumId w:val="5"/>
  </w:num>
  <w:num w:numId="4">
    <w:abstractNumId w:val="4"/>
  </w:num>
  <w:num w:numId="5">
    <w:abstractNumId w:val="3"/>
  </w:num>
  <w:num w:numId="6">
    <w:abstractNumId w:val="15"/>
  </w:num>
  <w:num w:numId="7">
    <w:abstractNumId w:val="1"/>
  </w:num>
  <w:num w:numId="8">
    <w:abstractNumId w:val="19"/>
  </w:num>
  <w:num w:numId="9">
    <w:abstractNumId w:val="8"/>
  </w:num>
  <w:num w:numId="10">
    <w:abstractNumId w:val="13"/>
  </w:num>
  <w:num w:numId="11">
    <w:abstractNumId w:val="6"/>
  </w:num>
  <w:num w:numId="12">
    <w:abstractNumId w:val="18"/>
  </w:num>
  <w:num w:numId="13">
    <w:abstractNumId w:val="9"/>
  </w:num>
  <w:num w:numId="14">
    <w:abstractNumId w:val="7"/>
  </w:num>
  <w:num w:numId="15">
    <w:abstractNumId w:val="14"/>
  </w:num>
  <w:num w:numId="16">
    <w:abstractNumId w:val="16"/>
  </w:num>
  <w:num w:numId="17">
    <w:abstractNumId w:val="20"/>
  </w:num>
  <w:num w:numId="18">
    <w:abstractNumId w:val="12"/>
  </w:num>
  <w:num w:numId="19">
    <w:abstractNumId w:val="11"/>
  </w:num>
  <w:num w:numId="20">
    <w:abstractNumId w:val="21"/>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82"/>
    <w:rsid w:val="00013584"/>
    <w:rsid w:val="0006417C"/>
    <w:rsid w:val="000C1E62"/>
    <w:rsid w:val="000F3B2D"/>
    <w:rsid w:val="001001B1"/>
    <w:rsid w:val="00125CCB"/>
    <w:rsid w:val="00135F52"/>
    <w:rsid w:val="00165C6B"/>
    <w:rsid w:val="001731C6"/>
    <w:rsid w:val="001901D4"/>
    <w:rsid w:val="001968C5"/>
    <w:rsid w:val="00224B8A"/>
    <w:rsid w:val="00240F8F"/>
    <w:rsid w:val="00246A6E"/>
    <w:rsid w:val="00294890"/>
    <w:rsid w:val="002E5426"/>
    <w:rsid w:val="00311B83"/>
    <w:rsid w:val="00377537"/>
    <w:rsid w:val="003B3F85"/>
    <w:rsid w:val="00407240"/>
    <w:rsid w:val="00410598"/>
    <w:rsid w:val="004219B9"/>
    <w:rsid w:val="00453E07"/>
    <w:rsid w:val="004567F4"/>
    <w:rsid w:val="00457334"/>
    <w:rsid w:val="0048031C"/>
    <w:rsid w:val="004D609D"/>
    <w:rsid w:val="004E32E4"/>
    <w:rsid w:val="006238C8"/>
    <w:rsid w:val="00643BDC"/>
    <w:rsid w:val="00656511"/>
    <w:rsid w:val="0066735C"/>
    <w:rsid w:val="00671E1B"/>
    <w:rsid w:val="006B6627"/>
    <w:rsid w:val="00707C8E"/>
    <w:rsid w:val="00754382"/>
    <w:rsid w:val="00776582"/>
    <w:rsid w:val="00784831"/>
    <w:rsid w:val="00795C10"/>
    <w:rsid w:val="007A6235"/>
    <w:rsid w:val="007C5D2C"/>
    <w:rsid w:val="007E180A"/>
    <w:rsid w:val="007E22B5"/>
    <w:rsid w:val="00880BA9"/>
    <w:rsid w:val="00896E01"/>
    <w:rsid w:val="00896FBE"/>
    <w:rsid w:val="008E4743"/>
    <w:rsid w:val="008F43E3"/>
    <w:rsid w:val="009074C0"/>
    <w:rsid w:val="009142CB"/>
    <w:rsid w:val="00942B0B"/>
    <w:rsid w:val="009B2759"/>
    <w:rsid w:val="009E5EAB"/>
    <w:rsid w:val="009F414D"/>
    <w:rsid w:val="009F4D8D"/>
    <w:rsid w:val="00A0177C"/>
    <w:rsid w:val="00A66912"/>
    <w:rsid w:val="00A8030A"/>
    <w:rsid w:val="00B0170E"/>
    <w:rsid w:val="00B11EE0"/>
    <w:rsid w:val="00B62697"/>
    <w:rsid w:val="00B662D5"/>
    <w:rsid w:val="00B72643"/>
    <w:rsid w:val="00C30B3D"/>
    <w:rsid w:val="00C36E89"/>
    <w:rsid w:val="00C4126C"/>
    <w:rsid w:val="00C45FDC"/>
    <w:rsid w:val="00C8464C"/>
    <w:rsid w:val="00CA3573"/>
    <w:rsid w:val="00CB47FD"/>
    <w:rsid w:val="00CD3AAF"/>
    <w:rsid w:val="00D02FE1"/>
    <w:rsid w:val="00D23DF5"/>
    <w:rsid w:val="00D354F4"/>
    <w:rsid w:val="00D7187E"/>
    <w:rsid w:val="00D827D3"/>
    <w:rsid w:val="00D83848"/>
    <w:rsid w:val="00DB42D4"/>
    <w:rsid w:val="00E06DA8"/>
    <w:rsid w:val="00E109B5"/>
    <w:rsid w:val="00E509A4"/>
    <w:rsid w:val="00E53BE2"/>
    <w:rsid w:val="00E552F3"/>
    <w:rsid w:val="00E605F3"/>
    <w:rsid w:val="00ED6545"/>
    <w:rsid w:val="00EE6CE3"/>
    <w:rsid w:val="00F03B50"/>
    <w:rsid w:val="00F27301"/>
    <w:rsid w:val="00FE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23B1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E3"/>
    <w:rPr>
      <w:rFonts w:ascii="Arial" w:hAnsi="Arial"/>
      <w:sz w:val="18"/>
      <w:szCs w:val="24"/>
    </w:rPr>
  </w:style>
  <w:style w:type="paragraph" w:styleId="Heading1">
    <w:name w:val="heading 1"/>
    <w:basedOn w:val="Normal"/>
    <w:next w:val="Normal"/>
    <w:link w:val="Heading1Char"/>
    <w:uiPriority w:val="99"/>
    <w:qFormat/>
    <w:rsid w:val="008F43E3"/>
    <w:pPr>
      <w:keepNext/>
      <w:spacing w:before="240" w:after="60"/>
      <w:outlineLvl w:val="0"/>
    </w:pPr>
    <w:rPr>
      <w:rFonts w:cs="Arial"/>
      <w:b/>
      <w:bCs/>
      <w:kern w:val="32"/>
      <w:sz w:val="32"/>
      <w:szCs w:val="32"/>
    </w:rPr>
  </w:style>
  <w:style w:type="paragraph" w:styleId="Heading2">
    <w:name w:val="heading 2"/>
    <w:basedOn w:val="Normal"/>
    <w:link w:val="Heading2Char"/>
    <w:uiPriority w:val="99"/>
    <w:qFormat/>
    <w:rsid w:val="008F43E3"/>
    <w:pPr>
      <w:spacing w:before="100" w:beforeAutospacing="1" w:after="100" w:afterAutospacing="1" w:line="375" w:lineRule="atLeast"/>
      <w:outlineLvl w:val="1"/>
    </w:pPr>
    <w:rPr>
      <w:rFonts w:ascii="Verdana" w:hAnsi="Verdana"/>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180A"/>
    <w:rPr>
      <w:rFonts w:ascii="Cambria" w:hAnsi="Cambria" w:cs="Times New Roman"/>
      <w:b/>
      <w:bCs/>
      <w:kern w:val="32"/>
      <w:sz w:val="32"/>
      <w:szCs w:val="32"/>
    </w:rPr>
  </w:style>
  <w:style w:type="character" w:customStyle="1" w:styleId="Heading2Char">
    <w:name w:val="Heading 2 Char"/>
    <w:link w:val="Heading2"/>
    <w:uiPriority w:val="99"/>
    <w:semiHidden/>
    <w:locked/>
    <w:rsid w:val="007E180A"/>
    <w:rPr>
      <w:rFonts w:ascii="Cambria" w:hAnsi="Cambria" w:cs="Times New Roman"/>
      <w:b/>
      <w:bCs/>
      <w:i/>
      <w:iCs/>
      <w:sz w:val="28"/>
      <w:szCs w:val="28"/>
    </w:rPr>
  </w:style>
  <w:style w:type="paragraph" w:styleId="Header">
    <w:name w:val="header"/>
    <w:basedOn w:val="Normal"/>
    <w:link w:val="HeaderChar"/>
    <w:uiPriority w:val="99"/>
    <w:rsid w:val="008F43E3"/>
    <w:pPr>
      <w:tabs>
        <w:tab w:val="center" w:pos="4320"/>
        <w:tab w:val="right" w:pos="8640"/>
      </w:tabs>
    </w:pPr>
  </w:style>
  <w:style w:type="character" w:customStyle="1" w:styleId="HeaderChar">
    <w:name w:val="Header Char"/>
    <w:link w:val="Header"/>
    <w:uiPriority w:val="99"/>
    <w:locked/>
    <w:rsid w:val="004219B9"/>
    <w:rPr>
      <w:rFonts w:ascii="Arial" w:hAnsi="Arial" w:cs="Times New Roman"/>
      <w:sz w:val="24"/>
    </w:rPr>
  </w:style>
  <w:style w:type="paragraph" w:styleId="Footer">
    <w:name w:val="footer"/>
    <w:basedOn w:val="Normal"/>
    <w:link w:val="FooterChar"/>
    <w:uiPriority w:val="99"/>
    <w:rsid w:val="008F43E3"/>
    <w:pPr>
      <w:tabs>
        <w:tab w:val="center" w:pos="4320"/>
        <w:tab w:val="right" w:pos="8640"/>
      </w:tabs>
    </w:pPr>
  </w:style>
  <w:style w:type="character" w:customStyle="1" w:styleId="FooterChar">
    <w:name w:val="Footer Char"/>
    <w:link w:val="Footer"/>
    <w:uiPriority w:val="99"/>
    <w:semiHidden/>
    <w:locked/>
    <w:rsid w:val="007E180A"/>
    <w:rPr>
      <w:rFonts w:ascii="Arial" w:hAnsi="Arial" w:cs="Times New Roman"/>
      <w:sz w:val="24"/>
      <w:szCs w:val="24"/>
    </w:rPr>
  </w:style>
  <w:style w:type="table" w:styleId="TableGrid">
    <w:name w:val="Table Grid"/>
    <w:basedOn w:val="TableNormal"/>
    <w:uiPriority w:val="99"/>
    <w:rsid w:val="008F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43E3"/>
    <w:rPr>
      <w:rFonts w:ascii="Tahoma" w:hAnsi="Tahoma" w:cs="Tahoma"/>
      <w:sz w:val="16"/>
      <w:szCs w:val="16"/>
    </w:rPr>
  </w:style>
  <w:style w:type="character" w:customStyle="1" w:styleId="BalloonTextChar">
    <w:name w:val="Balloon Text Char"/>
    <w:link w:val="BalloonText"/>
    <w:uiPriority w:val="99"/>
    <w:semiHidden/>
    <w:locked/>
    <w:rsid w:val="007E180A"/>
    <w:rPr>
      <w:rFonts w:cs="Times New Roman"/>
      <w:sz w:val="2"/>
    </w:rPr>
  </w:style>
  <w:style w:type="character" w:styleId="CommentReference">
    <w:name w:val="annotation reference"/>
    <w:uiPriority w:val="99"/>
    <w:semiHidden/>
    <w:rsid w:val="008F43E3"/>
    <w:rPr>
      <w:rFonts w:cs="Times New Roman"/>
      <w:sz w:val="16"/>
    </w:rPr>
  </w:style>
  <w:style w:type="paragraph" w:styleId="CommentText">
    <w:name w:val="annotation text"/>
    <w:basedOn w:val="Normal"/>
    <w:link w:val="CommentTextChar"/>
    <w:uiPriority w:val="99"/>
    <w:semiHidden/>
    <w:rsid w:val="008F43E3"/>
    <w:rPr>
      <w:sz w:val="20"/>
      <w:szCs w:val="20"/>
    </w:rPr>
  </w:style>
  <w:style w:type="character" w:customStyle="1" w:styleId="CommentTextChar">
    <w:name w:val="Comment Text Char"/>
    <w:link w:val="CommentText"/>
    <w:uiPriority w:val="99"/>
    <w:semiHidden/>
    <w:locked/>
    <w:rsid w:val="007E180A"/>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8F43E3"/>
    <w:rPr>
      <w:b/>
      <w:bCs/>
    </w:rPr>
  </w:style>
  <w:style w:type="character" w:customStyle="1" w:styleId="CommentSubjectChar">
    <w:name w:val="Comment Subject Char"/>
    <w:link w:val="CommentSubject"/>
    <w:uiPriority w:val="99"/>
    <w:semiHidden/>
    <w:locked/>
    <w:rsid w:val="007E180A"/>
    <w:rPr>
      <w:rFonts w:ascii="Arial" w:hAnsi="Arial" w:cs="Times New Roman"/>
      <w:b/>
      <w:bCs/>
      <w:sz w:val="20"/>
      <w:szCs w:val="20"/>
    </w:rPr>
  </w:style>
  <w:style w:type="paragraph" w:styleId="DocumentMap">
    <w:name w:val="Document Map"/>
    <w:basedOn w:val="Normal"/>
    <w:link w:val="DocumentMapChar"/>
    <w:uiPriority w:val="99"/>
    <w:semiHidden/>
    <w:rsid w:val="00707C8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7E180A"/>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E3"/>
    <w:rPr>
      <w:rFonts w:ascii="Arial" w:hAnsi="Arial"/>
      <w:sz w:val="18"/>
      <w:szCs w:val="24"/>
    </w:rPr>
  </w:style>
  <w:style w:type="paragraph" w:styleId="Heading1">
    <w:name w:val="heading 1"/>
    <w:basedOn w:val="Normal"/>
    <w:next w:val="Normal"/>
    <w:link w:val="Heading1Char"/>
    <w:uiPriority w:val="99"/>
    <w:qFormat/>
    <w:rsid w:val="008F43E3"/>
    <w:pPr>
      <w:keepNext/>
      <w:spacing w:before="240" w:after="60"/>
      <w:outlineLvl w:val="0"/>
    </w:pPr>
    <w:rPr>
      <w:rFonts w:cs="Arial"/>
      <w:b/>
      <w:bCs/>
      <w:kern w:val="32"/>
      <w:sz w:val="32"/>
      <w:szCs w:val="32"/>
    </w:rPr>
  </w:style>
  <w:style w:type="paragraph" w:styleId="Heading2">
    <w:name w:val="heading 2"/>
    <w:basedOn w:val="Normal"/>
    <w:link w:val="Heading2Char"/>
    <w:uiPriority w:val="99"/>
    <w:qFormat/>
    <w:rsid w:val="008F43E3"/>
    <w:pPr>
      <w:spacing w:before="100" w:beforeAutospacing="1" w:after="100" w:afterAutospacing="1" w:line="375" w:lineRule="atLeast"/>
      <w:outlineLvl w:val="1"/>
    </w:pPr>
    <w:rPr>
      <w:rFonts w:ascii="Verdana" w:hAnsi="Verdana"/>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180A"/>
    <w:rPr>
      <w:rFonts w:ascii="Cambria" w:hAnsi="Cambria" w:cs="Times New Roman"/>
      <w:b/>
      <w:bCs/>
      <w:kern w:val="32"/>
      <w:sz w:val="32"/>
      <w:szCs w:val="32"/>
    </w:rPr>
  </w:style>
  <w:style w:type="character" w:customStyle="1" w:styleId="Heading2Char">
    <w:name w:val="Heading 2 Char"/>
    <w:link w:val="Heading2"/>
    <w:uiPriority w:val="99"/>
    <w:semiHidden/>
    <w:locked/>
    <w:rsid w:val="007E180A"/>
    <w:rPr>
      <w:rFonts w:ascii="Cambria" w:hAnsi="Cambria" w:cs="Times New Roman"/>
      <w:b/>
      <w:bCs/>
      <w:i/>
      <w:iCs/>
      <w:sz w:val="28"/>
      <w:szCs w:val="28"/>
    </w:rPr>
  </w:style>
  <w:style w:type="paragraph" w:styleId="Header">
    <w:name w:val="header"/>
    <w:basedOn w:val="Normal"/>
    <w:link w:val="HeaderChar"/>
    <w:uiPriority w:val="99"/>
    <w:rsid w:val="008F43E3"/>
    <w:pPr>
      <w:tabs>
        <w:tab w:val="center" w:pos="4320"/>
        <w:tab w:val="right" w:pos="8640"/>
      </w:tabs>
    </w:pPr>
  </w:style>
  <w:style w:type="character" w:customStyle="1" w:styleId="HeaderChar">
    <w:name w:val="Header Char"/>
    <w:link w:val="Header"/>
    <w:uiPriority w:val="99"/>
    <w:locked/>
    <w:rsid w:val="004219B9"/>
    <w:rPr>
      <w:rFonts w:ascii="Arial" w:hAnsi="Arial" w:cs="Times New Roman"/>
      <w:sz w:val="24"/>
    </w:rPr>
  </w:style>
  <w:style w:type="paragraph" w:styleId="Footer">
    <w:name w:val="footer"/>
    <w:basedOn w:val="Normal"/>
    <w:link w:val="FooterChar"/>
    <w:uiPriority w:val="99"/>
    <w:rsid w:val="008F43E3"/>
    <w:pPr>
      <w:tabs>
        <w:tab w:val="center" w:pos="4320"/>
        <w:tab w:val="right" w:pos="8640"/>
      </w:tabs>
    </w:pPr>
  </w:style>
  <w:style w:type="character" w:customStyle="1" w:styleId="FooterChar">
    <w:name w:val="Footer Char"/>
    <w:link w:val="Footer"/>
    <w:uiPriority w:val="99"/>
    <w:semiHidden/>
    <w:locked/>
    <w:rsid w:val="007E180A"/>
    <w:rPr>
      <w:rFonts w:ascii="Arial" w:hAnsi="Arial" w:cs="Times New Roman"/>
      <w:sz w:val="24"/>
      <w:szCs w:val="24"/>
    </w:rPr>
  </w:style>
  <w:style w:type="table" w:styleId="TableGrid">
    <w:name w:val="Table Grid"/>
    <w:basedOn w:val="TableNormal"/>
    <w:uiPriority w:val="99"/>
    <w:rsid w:val="008F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43E3"/>
    <w:rPr>
      <w:rFonts w:ascii="Tahoma" w:hAnsi="Tahoma" w:cs="Tahoma"/>
      <w:sz w:val="16"/>
      <w:szCs w:val="16"/>
    </w:rPr>
  </w:style>
  <w:style w:type="character" w:customStyle="1" w:styleId="BalloonTextChar">
    <w:name w:val="Balloon Text Char"/>
    <w:link w:val="BalloonText"/>
    <w:uiPriority w:val="99"/>
    <w:semiHidden/>
    <w:locked/>
    <w:rsid w:val="007E180A"/>
    <w:rPr>
      <w:rFonts w:cs="Times New Roman"/>
      <w:sz w:val="2"/>
    </w:rPr>
  </w:style>
  <w:style w:type="character" w:styleId="CommentReference">
    <w:name w:val="annotation reference"/>
    <w:uiPriority w:val="99"/>
    <w:semiHidden/>
    <w:rsid w:val="008F43E3"/>
    <w:rPr>
      <w:rFonts w:cs="Times New Roman"/>
      <w:sz w:val="16"/>
    </w:rPr>
  </w:style>
  <w:style w:type="paragraph" w:styleId="CommentText">
    <w:name w:val="annotation text"/>
    <w:basedOn w:val="Normal"/>
    <w:link w:val="CommentTextChar"/>
    <w:uiPriority w:val="99"/>
    <w:semiHidden/>
    <w:rsid w:val="008F43E3"/>
    <w:rPr>
      <w:sz w:val="20"/>
      <w:szCs w:val="20"/>
    </w:rPr>
  </w:style>
  <w:style w:type="character" w:customStyle="1" w:styleId="CommentTextChar">
    <w:name w:val="Comment Text Char"/>
    <w:link w:val="CommentText"/>
    <w:uiPriority w:val="99"/>
    <w:semiHidden/>
    <w:locked/>
    <w:rsid w:val="007E180A"/>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8F43E3"/>
    <w:rPr>
      <w:b/>
      <w:bCs/>
    </w:rPr>
  </w:style>
  <w:style w:type="character" w:customStyle="1" w:styleId="CommentSubjectChar">
    <w:name w:val="Comment Subject Char"/>
    <w:link w:val="CommentSubject"/>
    <w:uiPriority w:val="99"/>
    <w:semiHidden/>
    <w:locked/>
    <w:rsid w:val="007E180A"/>
    <w:rPr>
      <w:rFonts w:ascii="Arial" w:hAnsi="Arial" w:cs="Times New Roman"/>
      <w:b/>
      <w:bCs/>
      <w:sz w:val="20"/>
      <w:szCs w:val="20"/>
    </w:rPr>
  </w:style>
  <w:style w:type="paragraph" w:styleId="DocumentMap">
    <w:name w:val="Document Map"/>
    <w:basedOn w:val="Normal"/>
    <w:link w:val="DocumentMapChar"/>
    <w:uiPriority w:val="99"/>
    <w:semiHidden/>
    <w:rsid w:val="00707C8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7E180A"/>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ruesc1\LOCALS~1\Temp\TS0012340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LikesCount xmlns="http://schemas.microsoft.com/sharepoint/v3" xsi:nil="true"/>
    <Metadata2 xmlns="b8d4423e-d233-4bc9-97bc-d7574ce75186">
      <Value>1</Value>
    </Metadata2>
    <Metadata3 xmlns="b8d4423e-d233-4bc9-97bc-d7574ce75186">10</Metadata3>
    <Metadata1 xmlns="b8d4423e-d233-4bc9-97bc-d7574ce75186">
      <Value>6</Value>
    </Metadata1>
    <Description0 xmlns="b8d4423e-d233-4bc9-97bc-d7574ce75186">NCPHLL's Emerging Leader Cohort 3 developed the Electronic Laboratory Employee Enrichment Toolkit, or e-LEET, designed to improve retention in public health laboratories.</Description0>
    <Copyright xmlns="b8d4423e-d233-4bc9-97bc-d7574ce75186">There is no copyright associated with the document.</Copyright>
    <Permissions xmlns="b8d4423e-d233-4bc9-97bc-d7574ce75186">The document can be viewed by anyone.</Permissions>
    <Featured xmlns="b8d4423e-d233-4bc9-97bc-d7574ce75186">false</Featured>
    <Published_x0020_Year xmlns="b8d4423e-d233-4bc9-97bc-d7574ce75186" xsi:nil="true"/>
    <End_x0020_Date xmlns="b8d4423e-d233-4bc9-97bc-d7574ce75186" xsi:nil="true"/>
    <Published_x0020_Month xmlns="b8d4423e-d233-4bc9-97bc-d7574ce75186">Jan</Published_x0020_Month>
    <RatingCount xmlns="http://schemas.microsoft.com/sharepoint/v3" xsi:nil="true"/>
    <Destination xmlns="b8d4423e-d233-4bc9-97bc-d7574ce751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0D515997CB0546990B9821911254AF" ma:contentTypeVersion="30" ma:contentTypeDescription="Create a new document." ma:contentTypeScope="" ma:versionID="0b1b17f1ebd9ab3c754f47e238ef930a">
  <xsd:schema xmlns:xsd="http://www.w3.org/2001/XMLSchema" xmlns:xs="http://www.w3.org/2001/XMLSchema" xmlns:p="http://schemas.microsoft.com/office/2006/metadata/properties" xmlns:ns1="http://schemas.microsoft.com/sharepoint/v3" xmlns:ns2="b8d4423e-d233-4bc9-97bc-d7574ce75186" targetNamespace="http://schemas.microsoft.com/office/2006/metadata/properties" ma:root="true" ma:fieldsID="89f5b89839f7fc399baeff73974617ee" ns1:_="" ns2:_="">
    <xsd:import namespace="http://schemas.microsoft.com/sharepoint/v3"/>
    <xsd:import namespace="b8d4423e-d233-4bc9-97bc-d7574ce75186"/>
    <xsd:element name="properties">
      <xsd:complexType>
        <xsd:sequence>
          <xsd:element name="documentManagement">
            <xsd:complexType>
              <xsd:all>
                <xsd:element ref="ns1:PublishingStartDate" minOccurs="0"/>
                <xsd:element ref="ns1:PublishingExpirationDate" minOccurs="0"/>
                <xsd:element ref="ns2:Description0"/>
                <xsd:element ref="ns2:Metadata1" minOccurs="0"/>
                <xsd:element ref="ns2:Metadata2" minOccurs="0"/>
                <xsd:element ref="ns2:Metadata3" minOccurs="0"/>
                <xsd:element ref="ns1:RatingCount" minOccurs="0"/>
                <xsd:element ref="ns2:Copyright" minOccurs="0"/>
                <xsd:element ref="ns2:Permissions" minOccurs="0"/>
                <xsd:element ref="ns1:LikesCount" minOccurs="0"/>
                <xsd:element ref="ns2:Featured" minOccurs="0"/>
                <xsd:element ref="ns2:Published_x0020_Year" minOccurs="0"/>
                <xsd:element ref="ns2:Published_x0020_Month" minOccurs="0"/>
                <xsd:element ref="ns2:End_x0020_Date" minOccurs="0"/>
                <xsd:element ref="ns2: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element name="RatingCount" ma:index="11" nillable="true" ma:displayName="Number of Ratings" ma:decimals="0" ma:description="Number of ratings submitted" ma:internalName="RatingCount" ma:readOnly="false" ma:percentage="FALSE">
      <xsd:simpleType>
        <xsd:restriction base="dms:Number"/>
      </xsd:simpleType>
    </xsd:element>
    <xsd:element name="LikesCount" ma:index="14"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d4423e-d233-4bc9-97bc-d7574ce75186" elementFormDefault="qualified">
    <xsd:import namespace="http://schemas.microsoft.com/office/2006/documentManagement/types"/>
    <xsd:import namespace="http://schemas.microsoft.com/office/infopath/2007/PartnerControls"/>
    <xsd:element name="Description0" ma:index="4" ma:displayName="Description" ma:description="Please enter a full description of your resource." ma:internalName="Description0" ma:readOnly="false">
      <xsd:simpleType>
        <xsd:restriction base="dms:Note"/>
      </xsd:simpleType>
    </xsd:element>
    <xsd:element name="Metadata1" ma:index="6" nillable="true" ma:displayName="Categories" ma:description="Select at least one category that relates to your resource.&lt;br&gt;&lt;br&gt;Adding a category aids in the search of your resource." ma:list="{61941f64-2feb-4028-a951-3b5c001de6c7}" ma:internalName="Metadata1"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2" ma:index="7" nillable="true" ma:displayName="Topics" ma:description="Select one or more topics which relate to your resource.&lt;br&gt;&lt;br&gt;Assigning a topic to a resource allows you to &lt;br&gt;further define your resource." ma:list="{e62908a1-1960-4f5e-843f-21c192ab3536}" ma:internalName="Metadata2"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3" ma:index="8" nillable="true" ma:displayName="Geographical Location or Agency" ma:description="Select the agency or state where the resource is from." ma:list="{064f33b2-56c3-4a74-b5fe-4ad23400e58d}" ma:internalName="Metadata3" ma:readOnly="false" ma:showField="Title" ma:web="81f67e4c-6aed-4aaa-86d1-aa3898cd5d42">
      <xsd:simpleType>
        <xsd:restriction base="dms:Lookup"/>
      </xsd:simpleType>
    </xsd:element>
    <xsd:element name="Copyright" ma:index="12" nillable="true" ma:displayName="Copyright" ma:description="Please indicate the copyright status of the resource." ma:format="Dropdown" ma:internalName="Copyright" ma:readOnly="false">
      <xsd:simpleType>
        <xsd:restriction base="dms:Choice">
          <xsd:enumeration value="There is no copyright associated with the document."/>
          <xsd:enumeration value="The document has a copyright and I am the owner."/>
          <xsd:enumeration value="The document has a copyright and I am NOT the owner."/>
          <xsd:enumeration value="The document has a copyright and permission to share has been obtained."/>
        </xsd:restriction>
      </xsd:simpleType>
    </xsd:element>
    <xsd:element name="Permissions" ma:index="13" nillable="true" ma:displayName="Permissions" ma:description="Please indicate your preference regarding&lt;br&gt;who has permission to view the resource." ma:format="Dropdown" ma:internalName="Permissions" ma:readOnly="false">
      <xsd:simpleType>
        <xsd:restriction base="dms:Choice">
          <xsd:enumeration value="The document can be viewed by anyone."/>
          <xsd:enumeration value="The document can only be viewed by APHL members."/>
        </xsd:restriction>
      </xsd:simpleType>
    </xsd:element>
    <xsd:element name="Featured" ma:index="15" nillable="true" ma:displayName="Featured" ma:default="0" ma:internalName="Featured" ma:readOnly="false">
      <xsd:simpleType>
        <xsd:restriction base="dms:Boolean"/>
      </xsd:simpleType>
    </xsd:element>
    <xsd:element name="Published_x0020_Year" ma:index="16" nillable="true" ma:displayName="Published Year" ma:internalName="Published_x0020_Year" ma:readOnly="false">
      <xsd:simpleType>
        <xsd:restriction base="dms:Text">
          <xsd:maxLength value="255"/>
        </xsd:restriction>
      </xsd:simpleType>
    </xsd:element>
    <xsd:element name="Published_x0020_Month" ma:index="17" nillable="true" ma:displayName="Published Month" ma:default="Jan" ma:format="Dropdown" ma:internalName="Published_x0020_Month"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End_x0020_Date" ma:index="18" nillable="true" ma:displayName="End Date" ma:format="DateOnly" ma:internalName="End_x0020_Date" ma:readOnly="false">
      <xsd:simpleType>
        <xsd:restriction base="dms:DateTime"/>
      </xsd:simpleType>
    </xsd:element>
    <xsd:element name="Destination" ma:index="23" nillable="true" ma:displayName="Destination" ma:format="Dropdown" ma:internalName="Destination">
      <xsd:simpleType>
        <xsd:restriction base="dms:Choice">
          <xsd:enumeration value="Archive"/>
          <xsd:enumeration value="Keep"/>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E3556-936E-443C-8922-FA8614A238E0}"/>
</file>

<file path=customXml/itemProps2.xml><?xml version="1.0" encoding="utf-8"?>
<ds:datastoreItem xmlns:ds="http://schemas.openxmlformats.org/officeDocument/2006/customXml" ds:itemID="{9CE89F06-E4C2-4EAD-B8FD-86797582E70D}"/>
</file>

<file path=customXml/itemProps3.xml><?xml version="1.0" encoding="utf-8"?>
<ds:datastoreItem xmlns:ds="http://schemas.openxmlformats.org/officeDocument/2006/customXml" ds:itemID="{C20E9902-10B5-49C3-B721-5425207C0097}"/>
</file>

<file path=customXml/itemProps4.xml><?xml version="1.0" encoding="utf-8"?>
<ds:datastoreItem xmlns:ds="http://schemas.openxmlformats.org/officeDocument/2006/customXml" ds:itemID="{63C5248E-07ED-40CE-834D-730A5FD15455}"/>
</file>

<file path=docProps/app.xml><?xml version="1.0" encoding="utf-8"?>
<Properties xmlns="http://schemas.openxmlformats.org/officeDocument/2006/extended-properties" xmlns:vt="http://schemas.openxmlformats.org/officeDocument/2006/docPropsVTypes">
  <Template>TS001234053.dot</Template>
  <TotalTime>0</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 Employee Orientation Checklist</vt:lpstr>
    </vt:vector>
  </TitlesOfParts>
  <Company>State of South Dakota</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Orientation Checklist</dc:title>
  <dc:creator>Chris Brueske</dc:creator>
  <cp:keywords>Electronic Laboratory Employee Enrichment Toolkit; eleet; new employee orientation; recruitment; retention; workforce development</cp:keywords>
  <cp:lastModifiedBy>Gregg, Laurie</cp:lastModifiedBy>
  <cp:revision>2</cp:revision>
  <cp:lastPrinted>2011-01-18T21:01:00Z</cp:lastPrinted>
  <dcterms:created xsi:type="dcterms:W3CDTF">2016-10-19T19:11:00Z</dcterms:created>
  <dcterms:modified xsi:type="dcterms:W3CDTF">2016-10-19T19:11:00Z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TC012004331033</vt:lpwstr>
  </property>
  <property fmtid="{D5CDD505-2E9C-101B-9397-08002B2CF9AE}" pid="3" name="ContentTypeId">
    <vt:lpwstr>0x0101000B0D515997CB0546990B9821911254AF</vt:lpwstr>
  </property>
  <property fmtid="{D5CDD505-2E9C-101B-9397-08002B2CF9AE}" pid="4" name="_dlc_DocIdItemGuid">
    <vt:lpwstr>699d0fc1-7ece-48f6-a958-65cd7543d40e</vt:lpwstr>
  </property>
  <property fmtid="{D5CDD505-2E9C-101B-9397-08002B2CF9AE}" pid="5" name="Page Title">
    <vt:lpwstr/>
  </property>
  <property fmtid="{D5CDD505-2E9C-101B-9397-08002B2CF9AE}" pid="6" name="APHL">
    <vt:lpwstr>1-Keep</vt:lpwstr>
  </property>
</Properties>
</file>