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80CF0" w14:textId="77777777" w:rsidR="009810F5" w:rsidRPr="009810F5" w:rsidRDefault="003A1B1D" w:rsidP="009810F5">
      <w:pPr>
        <w:pStyle w:val="Subtitle"/>
        <w:spacing w:after="0"/>
        <w:ind w:left="2160"/>
        <w:rPr>
          <w:rFonts w:ascii="Franklin Gothic Medium" w:hAnsi="Franklin Gothic Medium"/>
          <w:sz w:val="32"/>
          <w:szCs w:val="32"/>
        </w:rPr>
      </w:pPr>
      <w:r>
        <w:rPr>
          <w:noProof/>
        </w:rPr>
        <w:drawing>
          <wp:anchor distT="0" distB="0" distL="114300" distR="114300" simplePos="0" relativeHeight="251658240" behindDoc="0" locked="0" layoutInCell="1" allowOverlap="1" wp14:anchorId="5D30161A" wp14:editId="18CCB891">
            <wp:simplePos x="0" y="0"/>
            <wp:positionH relativeFrom="margin">
              <wp:align>left</wp:align>
            </wp:positionH>
            <wp:positionV relativeFrom="paragraph">
              <wp:posOffset>493</wp:posOffset>
            </wp:positionV>
            <wp:extent cx="1112520" cy="777875"/>
            <wp:effectExtent l="0" t="0" r="0" b="3175"/>
            <wp:wrapSquare wrapText="bothSides"/>
            <wp:docPr id="2078251839" name="Picture 1" descr="A logo with blue dots&#10;&#10;AI-generated content may be incorrect.">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251839" name="Picture 1" descr="A logo with blue dots&#10;&#10;AI-generated content may be incorrect.">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2520" cy="77787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9810F5" w:rsidRPr="009810F5">
        <w:rPr>
          <w:rFonts w:ascii="Franklin Gothic Medium" w:hAnsi="Franklin Gothic Medium"/>
          <w:sz w:val="32"/>
          <w:szCs w:val="32"/>
        </w:rPr>
        <w:t>APHL Knowledge Retention Toolkit</w:t>
      </w:r>
    </w:p>
    <w:p w14:paraId="2B354A66" w14:textId="7BE5C5E2" w:rsidR="00ED53AB" w:rsidRDefault="00BC3892" w:rsidP="00E52747">
      <w:pPr>
        <w:pStyle w:val="Title"/>
        <w:spacing w:after="480"/>
        <w:ind w:left="2160"/>
        <w:rPr>
          <w:b/>
          <w:bCs/>
        </w:rPr>
      </w:pPr>
      <w:r>
        <w:rPr>
          <w:color w:val="00A0AF" w:themeColor="accent2"/>
          <w:sz w:val="52"/>
          <w:szCs w:val="52"/>
        </w:rPr>
        <w:t>Lab</w:t>
      </w:r>
      <w:r w:rsidR="007936F9">
        <w:rPr>
          <w:color w:val="00A0AF" w:themeColor="accent2"/>
          <w:sz w:val="52"/>
          <w:szCs w:val="52"/>
        </w:rPr>
        <w:t>oratory</w:t>
      </w:r>
      <w:r>
        <w:rPr>
          <w:color w:val="00A0AF" w:themeColor="accent2"/>
          <w:sz w:val="52"/>
          <w:szCs w:val="52"/>
        </w:rPr>
        <w:t xml:space="preserve"> Director</w:t>
      </w:r>
      <w:r>
        <w:rPr>
          <w:color w:val="00A0AF" w:themeColor="accent2"/>
          <w:sz w:val="52"/>
          <w:szCs w:val="52"/>
        </w:rPr>
        <w:br/>
      </w:r>
      <w:r w:rsidRPr="001665ED">
        <w:rPr>
          <w:rFonts w:ascii="Franklin Gothic Medium" w:hAnsi="Franklin Gothic Medium"/>
          <w:color w:val="00A0AF" w:themeColor="accent2"/>
          <w:sz w:val="28"/>
          <w:szCs w:val="28"/>
        </w:rPr>
        <w:t>Includes</w:t>
      </w:r>
      <w:r w:rsidR="00CA1B27" w:rsidRPr="001665ED">
        <w:rPr>
          <w:rFonts w:ascii="Franklin Gothic Medium" w:hAnsi="Franklin Gothic Medium"/>
          <w:color w:val="00A0AF" w:themeColor="accent2"/>
          <w:sz w:val="28"/>
          <w:szCs w:val="28"/>
        </w:rPr>
        <w:t xml:space="preserve"> Deputy, Associate, Assistant and Technical Directors</w:t>
      </w:r>
      <w:r w:rsidR="003A1B1D" w:rsidRPr="003A1B1D">
        <w:rPr>
          <w:b/>
          <w:bCs/>
        </w:rPr>
        <w:tab/>
      </w:r>
    </w:p>
    <w:p w14:paraId="0AB2CAF7" w14:textId="2B8FA661" w:rsidR="00422685" w:rsidRDefault="00CA1B27" w:rsidP="00422685">
      <w:pPr>
        <w:rPr>
          <w:rFonts w:cs="Arial"/>
          <w:szCs w:val="20"/>
        </w:rPr>
      </w:pPr>
      <w:r w:rsidRPr="006B4EDE">
        <w:rPr>
          <w:i/>
          <w:iCs/>
        </w:rPr>
        <w:t>Lab</w:t>
      </w:r>
      <w:r w:rsidR="007936F9" w:rsidRPr="006B4EDE">
        <w:rPr>
          <w:i/>
          <w:iCs/>
        </w:rPr>
        <w:t>oratory</w:t>
      </w:r>
      <w:r w:rsidRPr="006B4EDE">
        <w:rPr>
          <w:i/>
          <w:iCs/>
        </w:rPr>
        <w:t xml:space="preserve"> Director</w:t>
      </w:r>
      <w:r>
        <w:t xml:space="preserve"> is </w:t>
      </w:r>
      <w:r w:rsidR="003A1B1D" w:rsidRPr="009810F5">
        <w:t xml:space="preserve">one component of the Association of Public Health Laboratories’ (APHL’s) </w:t>
      </w:r>
      <w:hyperlink r:id="rId13" w:history="1">
        <w:r w:rsidR="003A1B1D" w:rsidRPr="00C22F19">
          <w:rPr>
            <w:rStyle w:val="Hyperlink"/>
          </w:rPr>
          <w:t>Knowledge Retention Toolkit</w:t>
        </w:r>
      </w:hyperlink>
      <w:r w:rsidR="005A1C65">
        <w:t xml:space="preserve">, </w:t>
      </w:r>
      <w:r w:rsidR="00EC55C6">
        <w:t>which aims to</w:t>
      </w:r>
      <w:r w:rsidR="00697E59" w:rsidRPr="00697E59">
        <w:t xml:space="preserve"> capture the knowledge gained by employees through their hands-on experience and practice in the field. This </w:t>
      </w:r>
      <w:r w:rsidR="00EC55C6">
        <w:t xml:space="preserve">institutional </w:t>
      </w:r>
      <w:r w:rsidR="00697E59" w:rsidRPr="00697E59">
        <w:t>knowledge includes skills, insights and best practices, which are not often found in an organization’s policies and procedures and would otherwise be lost upon the employee’s departure from the role or organization.</w:t>
      </w:r>
      <w:r w:rsidR="00422685" w:rsidRPr="00741B62">
        <w:rPr>
          <w:rFonts w:cs="Arial"/>
          <w:szCs w:val="20"/>
        </w:rPr>
        <w:t xml:space="preserve"> </w:t>
      </w:r>
    </w:p>
    <w:p w14:paraId="1BE11762" w14:textId="4DEE5D31" w:rsidR="00E52747" w:rsidRDefault="00E52747" w:rsidP="00E52747">
      <w:pPr>
        <w:pStyle w:val="Heading1"/>
        <w:spacing w:before="360"/>
      </w:pPr>
      <w:r>
        <w:t>Instructions</w:t>
      </w:r>
    </w:p>
    <w:p w14:paraId="7D88C325" w14:textId="77777777" w:rsidR="00C11070" w:rsidRDefault="0053141E" w:rsidP="007174B1">
      <w:pPr>
        <w:rPr>
          <w:rFonts w:cs="Arial"/>
        </w:rPr>
      </w:pPr>
      <w:r w:rsidRPr="7C28D7E7">
        <w:rPr>
          <w:rFonts w:cs="Arial"/>
        </w:rPr>
        <w:t xml:space="preserve">For best results, </w:t>
      </w:r>
      <w:r w:rsidRPr="7C28D7E7">
        <w:rPr>
          <w:b/>
        </w:rPr>
        <w:t>customize the interview questions</w:t>
      </w:r>
      <w:r w:rsidRPr="7C28D7E7" w:rsidDel="0053141E">
        <w:rPr>
          <w:rFonts w:cs="Arial"/>
        </w:rPr>
        <w:t xml:space="preserve"> </w:t>
      </w:r>
      <w:r w:rsidR="007174B1" w:rsidRPr="7C28D7E7">
        <w:rPr>
          <w:rFonts w:cs="Arial"/>
        </w:rPr>
        <w:t>to your laboratory and departmental requirements or needs</w:t>
      </w:r>
      <w:r w:rsidRPr="7C28D7E7">
        <w:rPr>
          <w:rFonts w:cs="Arial"/>
        </w:rPr>
        <w:t xml:space="preserve"> </w:t>
      </w:r>
      <w:r w:rsidRPr="0053141E">
        <w:t>of the position in</w:t>
      </w:r>
      <w:r w:rsidRPr="7C28D7E7">
        <w:rPr>
          <w:rFonts w:cs="Arial"/>
        </w:rPr>
        <w:t xml:space="preserve"> </w:t>
      </w:r>
      <w:r w:rsidRPr="0053141E">
        <w:t>question</w:t>
      </w:r>
      <w:r w:rsidR="007174B1" w:rsidRPr="7C28D7E7">
        <w:rPr>
          <w:rFonts w:cs="Arial"/>
        </w:rPr>
        <w:t xml:space="preserve">. </w:t>
      </w:r>
    </w:p>
    <w:p w14:paraId="43F0B611" w14:textId="5892E1F1" w:rsidR="001E1E28" w:rsidRDefault="00766947" w:rsidP="001E1E28">
      <w:pPr>
        <w:rPr>
          <w:rFonts w:cs="Arial"/>
        </w:rPr>
      </w:pPr>
      <w:r w:rsidRPr="03456B73">
        <w:rPr>
          <w:rFonts w:cs="Arial"/>
        </w:rPr>
        <w:t xml:space="preserve">To ensure information is </w:t>
      </w:r>
      <w:r w:rsidR="003237DA" w:rsidRPr="03456B73">
        <w:rPr>
          <w:rFonts w:cs="Arial"/>
        </w:rPr>
        <w:t>documented clearly for others, t</w:t>
      </w:r>
      <w:r w:rsidR="0061532E" w:rsidRPr="03456B73">
        <w:rPr>
          <w:rFonts w:cs="Arial"/>
        </w:rPr>
        <w:t xml:space="preserve">hese questions should be completed </w:t>
      </w:r>
      <w:r w:rsidR="003237DA" w:rsidRPr="03456B73">
        <w:rPr>
          <w:rFonts w:cs="Arial"/>
        </w:rPr>
        <w:t>as</w:t>
      </w:r>
      <w:r w:rsidRPr="03456B73">
        <w:rPr>
          <w:rFonts w:cs="Arial"/>
        </w:rPr>
        <w:t xml:space="preserve"> an interview </w:t>
      </w:r>
      <w:r w:rsidR="003237DA" w:rsidRPr="03456B73">
        <w:rPr>
          <w:rFonts w:cs="Arial"/>
        </w:rPr>
        <w:t xml:space="preserve">with someone </w:t>
      </w:r>
      <w:r w:rsidR="00094A4E" w:rsidRPr="03456B73">
        <w:rPr>
          <w:rFonts w:cs="Arial"/>
        </w:rPr>
        <w:t>familiar with the work</w:t>
      </w:r>
      <w:r w:rsidR="0081513E" w:rsidRPr="03456B73">
        <w:rPr>
          <w:rFonts w:cs="Arial"/>
        </w:rPr>
        <w:t xml:space="preserve">. The </w:t>
      </w:r>
      <w:r w:rsidR="008B371E" w:rsidRPr="03456B73">
        <w:rPr>
          <w:rFonts w:cs="Arial"/>
        </w:rPr>
        <w:t>interviewee</w:t>
      </w:r>
      <w:r w:rsidR="0081513E" w:rsidRPr="03456B73">
        <w:rPr>
          <w:rFonts w:cs="Arial"/>
        </w:rPr>
        <w:t xml:space="preserve"> </w:t>
      </w:r>
      <w:r w:rsidR="001E1E28" w:rsidRPr="03456B73">
        <w:rPr>
          <w:rFonts w:cs="Arial"/>
        </w:rPr>
        <w:t xml:space="preserve">should </w:t>
      </w:r>
      <w:r w:rsidR="0081513E" w:rsidRPr="03456B73">
        <w:rPr>
          <w:rFonts w:cs="Arial"/>
        </w:rPr>
        <w:t>review</w:t>
      </w:r>
      <w:r w:rsidR="001E1E28" w:rsidRPr="03456B73">
        <w:rPr>
          <w:rFonts w:cs="Arial"/>
        </w:rPr>
        <w:t xml:space="preserve"> these questions in advance and then </w:t>
      </w:r>
      <w:r w:rsidRPr="03456B73">
        <w:rPr>
          <w:rFonts w:cs="Arial"/>
        </w:rPr>
        <w:t>discuss the</w:t>
      </w:r>
      <w:r w:rsidR="001E1E28" w:rsidRPr="03456B73">
        <w:rPr>
          <w:rFonts w:cs="Arial"/>
        </w:rPr>
        <w:t xml:space="preserve"> responses together</w:t>
      </w:r>
      <w:r w:rsidRPr="03456B73">
        <w:rPr>
          <w:rFonts w:cs="Arial"/>
        </w:rPr>
        <w:t xml:space="preserve"> with their interviewer</w:t>
      </w:r>
      <w:r w:rsidR="001E1E28" w:rsidRPr="03456B73">
        <w:rPr>
          <w:rFonts w:cs="Arial"/>
        </w:rPr>
        <w:t>.</w:t>
      </w:r>
    </w:p>
    <w:p w14:paraId="3A1D71ED" w14:textId="77777777" w:rsidR="005C7E72" w:rsidRPr="00C20D2A" w:rsidRDefault="005C7E72" w:rsidP="00E213C5">
      <w:pPr>
        <w:pStyle w:val="Heading3"/>
      </w:pPr>
      <w:r w:rsidRPr="00C20D2A">
        <w:t>Who Should Complete Th</w:t>
      </w:r>
      <w:r>
        <w:t>ese Questions</w:t>
      </w:r>
      <w:r w:rsidRPr="00C20D2A">
        <w:t>?</w:t>
      </w:r>
    </w:p>
    <w:p w14:paraId="61FDFBE7" w14:textId="2611203F" w:rsidR="005C7E72" w:rsidRPr="00741B62" w:rsidRDefault="3D4DA2F8" w:rsidP="3D4DA2F8">
      <w:pPr>
        <w:rPr>
          <w:rFonts w:cs="Arial"/>
        </w:rPr>
      </w:pPr>
      <w:r w:rsidRPr="3D4DA2F8">
        <w:rPr>
          <w:rFonts w:cs="Arial"/>
        </w:rPr>
        <w:t xml:space="preserve">These questions are meant specifically for laboratory director positions, including deputy, associate, assistant and technical directors; </w:t>
      </w:r>
      <w:r w:rsidR="004F61A0" w:rsidRPr="004F61A0">
        <w:rPr>
          <w:rFonts w:cs="Arial"/>
        </w:rPr>
        <w:t xml:space="preserve">please refer to the </w:t>
      </w:r>
      <w:hyperlink r:id="rId14" w:tgtFrame="_blank" w:history="1">
        <w:r w:rsidR="004F61A0" w:rsidRPr="004F61A0">
          <w:rPr>
            <w:rStyle w:val="Hyperlink"/>
            <w:rFonts w:cs="Arial"/>
          </w:rPr>
          <w:t>General Questions</w:t>
        </w:r>
      </w:hyperlink>
      <w:r w:rsidR="004F61A0" w:rsidRPr="004F61A0">
        <w:rPr>
          <w:rFonts w:cs="Arial"/>
        </w:rPr>
        <w:t xml:space="preserve"> and </w:t>
      </w:r>
      <w:hyperlink r:id="rId15" w:tgtFrame="_blank" w:history="1">
        <w:r w:rsidR="004F61A0" w:rsidRPr="004F61A0">
          <w:rPr>
            <w:rStyle w:val="Hyperlink"/>
            <w:rFonts w:cs="Arial"/>
          </w:rPr>
          <w:t>Exit Interview</w:t>
        </w:r>
      </w:hyperlink>
      <w:r w:rsidR="004F61A0" w:rsidRPr="004F61A0">
        <w:rPr>
          <w:rFonts w:cs="Arial"/>
        </w:rPr>
        <w:t xml:space="preserve"> sections of the Toolkit to capture additional types of knowledge and skills.</w:t>
      </w:r>
    </w:p>
    <w:p w14:paraId="16A8726F" w14:textId="21927BDD" w:rsidR="005C7E72" w:rsidRPr="00741B62" w:rsidRDefault="3D4DA2F8" w:rsidP="3D4DA2F8">
      <w:pPr>
        <w:rPr>
          <w:rFonts w:cs="Arial"/>
          <w:b/>
          <w:bCs/>
          <w:i/>
          <w:iCs/>
        </w:rPr>
      </w:pPr>
      <w:r w:rsidRPr="3D4DA2F8">
        <w:rPr>
          <w:rFonts w:cs="Arial"/>
        </w:rPr>
        <w:t>While this form can be completed by a laboratory director at any time, it is especially important for individuals with a long tenure at the organization, extensive expertise in the field, or who intend to be on an extended leave of absence or depart the organization.</w:t>
      </w:r>
    </w:p>
    <w:p w14:paraId="41D1FB43" w14:textId="77777777" w:rsidR="003A1B1D" w:rsidRDefault="003A1B1D" w:rsidP="003A1B1D">
      <w:pPr>
        <w:pStyle w:val="Heading1"/>
        <w:spacing w:before="360"/>
      </w:pPr>
      <w:r>
        <w:t>Position</w:t>
      </w:r>
      <w:r w:rsidR="00FC2A61">
        <w:t xml:space="preserve"> &amp; Employee</w:t>
      </w:r>
      <w:r>
        <w:t xml:space="preserve"> Information</w:t>
      </w:r>
    </w:p>
    <w:tbl>
      <w:tblPr>
        <w:tblStyle w:val="APHLTableHeader"/>
        <w:tblW w:w="10003" w:type="dxa"/>
        <w:tblLook w:val="0680" w:firstRow="0" w:lastRow="0" w:firstColumn="1" w:lastColumn="0" w:noHBand="1" w:noVBand="1"/>
      </w:tblPr>
      <w:tblGrid>
        <w:gridCol w:w="2263"/>
        <w:gridCol w:w="7740"/>
      </w:tblGrid>
      <w:tr w:rsidR="00FA329D" w14:paraId="5BC791FD" w14:textId="77777777" w:rsidTr="006B4EDE">
        <w:tc>
          <w:tcPr>
            <w:tcW w:w="2263" w:type="dxa"/>
          </w:tcPr>
          <w:p w14:paraId="3DAD1309" w14:textId="6F88CD62" w:rsidR="00FA329D" w:rsidRDefault="00FA329D" w:rsidP="00FA329D">
            <w:pPr>
              <w:pStyle w:val="TableBody"/>
              <w:rPr>
                <w:b/>
                <w:bCs/>
              </w:rPr>
            </w:pPr>
            <w:r>
              <w:rPr>
                <w:rStyle w:val="normaltextrun"/>
                <w:rFonts w:cs="Segoe UI"/>
                <w:b/>
                <w:bCs/>
                <w:szCs w:val="20"/>
              </w:rPr>
              <w:t>Employee Name:</w:t>
            </w:r>
            <w:r>
              <w:rPr>
                <w:rStyle w:val="eop"/>
                <w:rFonts w:cs="Segoe UI"/>
                <w:szCs w:val="20"/>
              </w:rPr>
              <w:t> </w:t>
            </w:r>
          </w:p>
        </w:tc>
        <w:tc>
          <w:tcPr>
            <w:tcW w:w="7740" w:type="dxa"/>
          </w:tcPr>
          <w:p w14:paraId="51699D62" w14:textId="77777777" w:rsidR="00FA329D" w:rsidRDefault="00FA329D" w:rsidP="00FA329D">
            <w:pPr>
              <w:pStyle w:val="TableBody"/>
            </w:pPr>
          </w:p>
        </w:tc>
      </w:tr>
      <w:tr w:rsidR="00FA329D" w14:paraId="76D47E96" w14:textId="77777777" w:rsidTr="006B4EDE">
        <w:tc>
          <w:tcPr>
            <w:tcW w:w="2263" w:type="dxa"/>
          </w:tcPr>
          <w:p w14:paraId="71FD741A" w14:textId="6E3C2847" w:rsidR="00FA329D" w:rsidRDefault="00FA329D" w:rsidP="00FA329D">
            <w:pPr>
              <w:pStyle w:val="TableBody"/>
              <w:rPr>
                <w:b/>
                <w:bCs/>
              </w:rPr>
            </w:pPr>
            <w:r>
              <w:rPr>
                <w:rStyle w:val="normaltextrun"/>
                <w:rFonts w:cs="Segoe UI"/>
                <w:b/>
                <w:bCs/>
                <w:szCs w:val="20"/>
              </w:rPr>
              <w:t>Position Title:</w:t>
            </w:r>
            <w:r>
              <w:rPr>
                <w:rStyle w:val="eop"/>
                <w:rFonts w:cs="Segoe UI"/>
                <w:szCs w:val="20"/>
              </w:rPr>
              <w:t> </w:t>
            </w:r>
          </w:p>
        </w:tc>
        <w:tc>
          <w:tcPr>
            <w:tcW w:w="7740" w:type="dxa"/>
          </w:tcPr>
          <w:p w14:paraId="1E4C7941" w14:textId="77777777" w:rsidR="00FA329D" w:rsidRDefault="00FA329D" w:rsidP="00FA329D">
            <w:pPr>
              <w:pStyle w:val="TableBody"/>
            </w:pPr>
          </w:p>
        </w:tc>
      </w:tr>
      <w:tr w:rsidR="00FA329D" w14:paraId="25842465" w14:textId="77777777" w:rsidTr="00913EF3">
        <w:tc>
          <w:tcPr>
            <w:tcW w:w="2263" w:type="dxa"/>
          </w:tcPr>
          <w:p w14:paraId="1E8F4437" w14:textId="48E38645" w:rsidR="00FA329D" w:rsidRDefault="00FA329D" w:rsidP="00FA329D">
            <w:pPr>
              <w:pStyle w:val="TableBody"/>
              <w:rPr>
                <w:b/>
                <w:bCs/>
              </w:rPr>
            </w:pPr>
            <w:r>
              <w:rPr>
                <w:rStyle w:val="normaltextrun"/>
                <w:rFonts w:cs="Segoe UI"/>
                <w:b/>
                <w:bCs/>
                <w:szCs w:val="20"/>
              </w:rPr>
              <w:t>T</w:t>
            </w:r>
            <w:r>
              <w:rPr>
                <w:rStyle w:val="normaltextrun"/>
                <w:rFonts w:cs="Segoe UI"/>
                <w:b/>
                <w:bCs/>
              </w:rPr>
              <w:t xml:space="preserve">enure </w:t>
            </w:r>
            <w:r w:rsidR="00413F31">
              <w:rPr>
                <w:rStyle w:val="normaltextrun"/>
                <w:rFonts w:cs="Segoe UI"/>
                <w:b/>
                <w:bCs/>
              </w:rPr>
              <w:t xml:space="preserve">at </w:t>
            </w:r>
            <w:r>
              <w:rPr>
                <w:rStyle w:val="normaltextrun"/>
                <w:rFonts w:cs="Segoe UI"/>
                <w:b/>
                <w:bCs/>
              </w:rPr>
              <w:t>Organization:</w:t>
            </w:r>
          </w:p>
        </w:tc>
        <w:tc>
          <w:tcPr>
            <w:tcW w:w="7740" w:type="dxa"/>
          </w:tcPr>
          <w:p w14:paraId="3AE95C3B" w14:textId="5619E884" w:rsidR="00FA329D" w:rsidRDefault="00E86CE1" w:rsidP="00FA329D">
            <w:pPr>
              <w:pStyle w:val="TableBody"/>
            </w:pPr>
            <w:r w:rsidRPr="00E86CE1">
              <w:rPr>
                <w:i/>
                <w:iCs/>
              </w:rPr>
              <w:t>Include length of time in current role and note any other positions held at the organization.</w:t>
            </w:r>
          </w:p>
        </w:tc>
      </w:tr>
      <w:tr w:rsidR="00FA329D" w14:paraId="0787843A" w14:textId="77777777" w:rsidTr="00913EF3">
        <w:tc>
          <w:tcPr>
            <w:tcW w:w="2263" w:type="dxa"/>
          </w:tcPr>
          <w:p w14:paraId="2DCB83AE" w14:textId="40F5C775" w:rsidR="00FA329D" w:rsidRDefault="00FA329D" w:rsidP="00FA329D">
            <w:pPr>
              <w:pStyle w:val="TableBody"/>
              <w:rPr>
                <w:b/>
                <w:bCs/>
              </w:rPr>
            </w:pPr>
            <w:r>
              <w:rPr>
                <w:rStyle w:val="normaltextrun"/>
                <w:rFonts w:cs="Segoe UI"/>
                <w:b/>
                <w:bCs/>
                <w:szCs w:val="20"/>
              </w:rPr>
              <w:t>Interview Date:</w:t>
            </w:r>
          </w:p>
        </w:tc>
        <w:tc>
          <w:tcPr>
            <w:tcW w:w="7740" w:type="dxa"/>
          </w:tcPr>
          <w:p w14:paraId="6C11F240" w14:textId="77777777" w:rsidR="00FA329D" w:rsidRDefault="00FA329D" w:rsidP="00FA329D">
            <w:pPr>
              <w:pStyle w:val="TableBody"/>
            </w:pPr>
          </w:p>
        </w:tc>
      </w:tr>
    </w:tbl>
    <w:p w14:paraId="74E86C06" w14:textId="284E6FFD" w:rsidR="00FC2A61" w:rsidRDefault="00E755F3" w:rsidP="00FC2A61">
      <w:pPr>
        <w:pStyle w:val="Heading1"/>
        <w:spacing w:before="360"/>
      </w:pPr>
      <w:r>
        <w:t>Questions</w:t>
      </w:r>
    </w:p>
    <w:p w14:paraId="138522E9" w14:textId="092F8B60" w:rsidR="00434B81" w:rsidRDefault="00E755F3" w:rsidP="00434B81">
      <w:pPr>
        <w:pStyle w:val="Heading2"/>
      </w:pPr>
      <w:r>
        <w:t>General Questions</w:t>
      </w:r>
    </w:p>
    <w:p w14:paraId="0C0F1C91" w14:textId="25BA1122" w:rsidR="00E755F3" w:rsidRDefault="002E4A9C" w:rsidP="00E86CE1">
      <w:pPr>
        <w:pStyle w:val="Questions"/>
      </w:pPr>
      <w:r>
        <w:t xml:space="preserve">What do you wish you had known before starting as </w:t>
      </w:r>
      <w:r w:rsidR="003F4A15">
        <w:t>l</w:t>
      </w:r>
      <w:r>
        <w:t xml:space="preserve">ab </w:t>
      </w:r>
      <w:r w:rsidR="00A56136">
        <w:t>d</w:t>
      </w:r>
      <w:r>
        <w:t>irector that could have made your position in the laboratory more successful?</w:t>
      </w:r>
    </w:p>
    <w:p w14:paraId="4F0BB20D" w14:textId="77777777" w:rsidR="00823B83" w:rsidRDefault="00823B83" w:rsidP="00E86CE1">
      <w:pPr>
        <w:pStyle w:val="Questions"/>
      </w:pPr>
      <w:r w:rsidRPr="00800467">
        <w:t>What practices have been most effective in your strategic planning? What resources do you use to ensure effective long-term goals are met?</w:t>
      </w:r>
    </w:p>
    <w:p w14:paraId="0EBA7105" w14:textId="7941C41C" w:rsidR="00823B83" w:rsidRDefault="00823B83" w:rsidP="00E86CE1">
      <w:pPr>
        <w:pStyle w:val="Questions"/>
      </w:pPr>
      <w:r w:rsidRPr="00800467">
        <w:t xml:space="preserve">What do you consider to be the most useful practices for change management </w:t>
      </w:r>
      <w:r w:rsidR="00E86CE1">
        <w:t>(e.g.,</w:t>
      </w:r>
      <w:r w:rsidRPr="00800467">
        <w:t xml:space="preserve"> emerging contaminants/ infectious disease, funding, staffing, policy changes</w:t>
      </w:r>
      <w:r w:rsidR="00E86CE1">
        <w:t>, etc.)</w:t>
      </w:r>
      <w:r w:rsidRPr="00800467">
        <w:t xml:space="preserve">? </w:t>
      </w:r>
    </w:p>
    <w:p w14:paraId="24295213" w14:textId="080DB9EA" w:rsidR="00823B83" w:rsidRDefault="00823B83" w:rsidP="00E86CE1">
      <w:pPr>
        <w:pStyle w:val="Questions"/>
      </w:pPr>
      <w:r w:rsidRPr="00800467">
        <w:lastRenderedPageBreak/>
        <w:t xml:space="preserve">What are your accrediting </w:t>
      </w:r>
      <w:r>
        <w:t xml:space="preserve">and/or certification </w:t>
      </w:r>
      <w:r w:rsidRPr="00800467">
        <w:t xml:space="preserve">bodies and main points of contact? </w:t>
      </w:r>
    </w:p>
    <w:p w14:paraId="3AD9EED7" w14:textId="58D78855" w:rsidR="001A21A6" w:rsidRPr="001A21A6" w:rsidRDefault="001A21A6" w:rsidP="001A21A6">
      <w:pPr>
        <w:pStyle w:val="Questions"/>
      </w:pPr>
      <w:r w:rsidRPr="001A21A6">
        <w:t>What are the top three professional memberships you consider most valuable for this position? </w:t>
      </w:r>
    </w:p>
    <w:p w14:paraId="04ACC386" w14:textId="29BCF99F" w:rsidR="00823B83" w:rsidRDefault="00823B83" w:rsidP="00E86CE1">
      <w:pPr>
        <w:pStyle w:val="Heading2"/>
      </w:pPr>
      <w:r>
        <w:t>Workforce Questions</w:t>
      </w:r>
    </w:p>
    <w:p w14:paraId="315B14C1" w14:textId="77777777" w:rsidR="00B46939" w:rsidRDefault="00823B83" w:rsidP="008A066E">
      <w:pPr>
        <w:pStyle w:val="Questions"/>
      </w:pPr>
      <w:r>
        <w:t xml:space="preserve">What are </w:t>
      </w:r>
      <w:r w:rsidRPr="00E86CE1">
        <w:t>your</w:t>
      </w:r>
      <w:r>
        <w:t xml:space="preserve"> best strategies for recruitment of good employees and future generations?</w:t>
      </w:r>
    </w:p>
    <w:p w14:paraId="0C624A72" w14:textId="77777777" w:rsidR="00A81EC5" w:rsidRDefault="00B46939" w:rsidP="008A066E">
      <w:pPr>
        <w:pStyle w:val="Questions"/>
      </w:pPr>
      <w:r>
        <w:t xml:space="preserve">How do you utilize your </w:t>
      </w:r>
      <w:r w:rsidR="00A81EC5">
        <w:t>department’s</w:t>
      </w:r>
      <w:r>
        <w:t xml:space="preserve"> resources to increase awareness of caree</w:t>
      </w:r>
      <w:r w:rsidR="00A81EC5">
        <w:t>rs in public health?</w:t>
      </w:r>
      <w:r w:rsidRPr="00E86CE1">
        <w:rPr>
          <w:rFonts w:ascii="Calibri" w:hAnsi="Calibri" w:cs="Calibri"/>
        </w:rPr>
        <w:t xml:space="preserve"> </w:t>
      </w:r>
    </w:p>
    <w:p w14:paraId="04D46DF1" w14:textId="4B82D191" w:rsidR="00A81EC5" w:rsidRDefault="00A81EC5" w:rsidP="008A066E">
      <w:pPr>
        <w:pStyle w:val="Questions"/>
      </w:pPr>
      <w:r>
        <w:t>What are your best practices for retention, reward</w:t>
      </w:r>
      <w:r w:rsidR="00123A1B">
        <w:t xml:space="preserve"> and recognition activities that have </w:t>
      </w:r>
      <w:r>
        <w:t xml:space="preserve">been effective/successful? </w:t>
      </w:r>
    </w:p>
    <w:p w14:paraId="262B6C90" w14:textId="77777777" w:rsidR="00A81EC5" w:rsidRDefault="00A81EC5" w:rsidP="008A066E">
      <w:pPr>
        <w:pStyle w:val="Questions"/>
      </w:pPr>
      <w:r>
        <w:t>What practices would you suggest for improving morale and encouraging teamwork?</w:t>
      </w:r>
    </w:p>
    <w:p w14:paraId="0025387B" w14:textId="4A858A8C" w:rsidR="00E755F3" w:rsidRPr="00E755F3" w:rsidRDefault="00B46939" w:rsidP="008A066E">
      <w:pPr>
        <w:pStyle w:val="Questions"/>
      </w:pPr>
      <w:r w:rsidRPr="00123A1B">
        <w:t>Explain your laboratory's training programs</w:t>
      </w:r>
      <w:r w:rsidR="00F415EC">
        <w:t>;</w:t>
      </w:r>
      <w:r w:rsidRPr="00123A1B">
        <w:t xml:space="preserve"> what’s been effective and </w:t>
      </w:r>
      <w:r w:rsidR="00F415EC">
        <w:t>what are</w:t>
      </w:r>
      <w:r w:rsidRPr="00123A1B">
        <w:t xml:space="preserve"> areas for improvement? (examples cross-training, mentoring, coaching, etc.)</w:t>
      </w:r>
    </w:p>
    <w:p w14:paraId="33B5644A" w14:textId="112391B1" w:rsidR="00065D2B" w:rsidRDefault="00065D2B" w:rsidP="00065D2B">
      <w:pPr>
        <w:pStyle w:val="Heading2"/>
      </w:pPr>
      <w:r>
        <w:t>Quality/Customer Service Questions</w:t>
      </w:r>
    </w:p>
    <w:p w14:paraId="4CF5EB6A" w14:textId="168473F4" w:rsidR="00BC7AE3" w:rsidRDefault="00D351F0" w:rsidP="008A066E">
      <w:pPr>
        <w:pStyle w:val="Questions"/>
      </w:pPr>
      <w:r>
        <w:t xml:space="preserve">What </w:t>
      </w:r>
      <w:r w:rsidR="00CB2149">
        <w:t>is your role in quality assurance and quality management practices in the laboratory?</w:t>
      </w:r>
    </w:p>
    <w:p w14:paraId="1BEAEEE1" w14:textId="77777777" w:rsidR="00BC7AE3" w:rsidRPr="00BC7AE3" w:rsidRDefault="00BC7AE3" w:rsidP="008A066E">
      <w:pPr>
        <w:pStyle w:val="Questions"/>
      </w:pPr>
      <w:r w:rsidRPr="00BC7AE3">
        <w:t xml:space="preserve">What are your best practices for communicating and providing quality testing to your clients? </w:t>
      </w:r>
    </w:p>
    <w:p w14:paraId="677E9266" w14:textId="77777777" w:rsidR="00BC7AE3" w:rsidRPr="00BC7AE3" w:rsidRDefault="00BC7AE3" w:rsidP="008A066E">
      <w:pPr>
        <w:pStyle w:val="Questions"/>
      </w:pPr>
      <w:r w:rsidRPr="00BC7AE3">
        <w:t xml:space="preserve">How do you engage and assess customer satisfaction? </w:t>
      </w:r>
    </w:p>
    <w:p w14:paraId="7E958F66" w14:textId="77777777" w:rsidR="00BC7AE3" w:rsidRPr="00BC7AE3" w:rsidRDefault="00BC7AE3" w:rsidP="008A066E">
      <w:pPr>
        <w:pStyle w:val="Questions"/>
      </w:pPr>
      <w:r w:rsidRPr="00BC7AE3">
        <w:t>How has customer feedback informed decision-making and program planning in your laboratory?</w:t>
      </w:r>
    </w:p>
    <w:p w14:paraId="3235D82B" w14:textId="7AF66D75" w:rsidR="00B77B59" w:rsidRPr="00B77B59" w:rsidRDefault="00BC7AE3" w:rsidP="008A066E">
      <w:pPr>
        <w:pStyle w:val="Questions"/>
      </w:pPr>
      <w:r w:rsidRPr="00BC7AE3">
        <w:t>What are your best practices for identifying and completing quality improvements to your public health laboratory system? How have you documented and incorporated quality inputs into laboratory strategic planning? </w:t>
      </w:r>
    </w:p>
    <w:p w14:paraId="05882287" w14:textId="5F401E40" w:rsidR="00B77B59" w:rsidRDefault="00B77B59" w:rsidP="00B77B59">
      <w:pPr>
        <w:pStyle w:val="Heading2"/>
      </w:pPr>
      <w:r>
        <w:t>Communication Questions</w:t>
      </w:r>
    </w:p>
    <w:p w14:paraId="52A13CE7" w14:textId="3B7C7BBB" w:rsidR="00B77B59" w:rsidRDefault="00560FED" w:rsidP="008A066E">
      <w:pPr>
        <w:pStyle w:val="Questions"/>
      </w:pPr>
      <w:r>
        <w:t>How frequently do you communicate with your leadership team and your direct reports? List tools, resources or examples of what worked well and what you found ineffective and why.</w:t>
      </w:r>
    </w:p>
    <w:p w14:paraId="0B012206" w14:textId="6B9F0140" w:rsidR="00B06230" w:rsidRPr="00B06230" w:rsidRDefault="00B06230" w:rsidP="008A066E">
      <w:pPr>
        <w:pStyle w:val="Questions"/>
      </w:pPr>
      <w:r w:rsidRPr="00B06230">
        <w:t>What steps or approaches have you taken to ensure effective communication occurs at all levels within your laboratory or organization? What was most successful?</w:t>
      </w:r>
    </w:p>
    <w:p w14:paraId="2548FD18" w14:textId="77777777" w:rsidR="00B06230" w:rsidRPr="00B06230" w:rsidRDefault="00B06230" w:rsidP="008A066E">
      <w:pPr>
        <w:pStyle w:val="Questions"/>
      </w:pPr>
      <w:r w:rsidRPr="00B06230">
        <w:t>What strategies have been effective to support your staff in the performance management processes in addition to the department's established directives?</w:t>
      </w:r>
    </w:p>
    <w:p w14:paraId="7C223A36" w14:textId="77777777" w:rsidR="00B06230" w:rsidRPr="00B06230" w:rsidRDefault="00B06230" w:rsidP="008A066E">
      <w:pPr>
        <w:pStyle w:val="Questions"/>
      </w:pPr>
      <w:r w:rsidRPr="00B06230">
        <w:t>How have you established and maintained reoccurring and regular lines of communication with partners inside and outside of your organization?</w:t>
      </w:r>
    </w:p>
    <w:p w14:paraId="3C533A3F" w14:textId="7302FDF8" w:rsidR="00B06230" w:rsidRDefault="00B06230" w:rsidP="00B06230">
      <w:pPr>
        <w:pStyle w:val="Heading2"/>
      </w:pPr>
      <w:r>
        <w:t>Procurement and Funding Questions</w:t>
      </w:r>
    </w:p>
    <w:p w14:paraId="5FEE5B00" w14:textId="52456022" w:rsidR="00B06230" w:rsidRDefault="00B06230" w:rsidP="008A066E">
      <w:pPr>
        <w:pStyle w:val="Questions"/>
      </w:pPr>
      <w:r>
        <w:lastRenderedPageBreak/>
        <w:t>Who are the primary contacts for procurement and funding within your organization, and where are the laws or regulations regarding the procurement process located? Include links.</w:t>
      </w:r>
    </w:p>
    <w:p w14:paraId="56260037" w14:textId="579F17AB" w:rsidR="00B06230" w:rsidRPr="00BC7AE3" w:rsidRDefault="00B06230" w:rsidP="008A066E">
      <w:pPr>
        <w:pStyle w:val="Questions"/>
      </w:pPr>
      <w:r w:rsidRPr="00BC7AE3">
        <w:t xml:space="preserve">What </w:t>
      </w:r>
      <w:r>
        <w:t>are the primary</w:t>
      </w:r>
      <w:r w:rsidR="00AE5967">
        <w:t xml:space="preserve"> sources of laboratory funding and how are expenditures tracked?</w:t>
      </w:r>
      <w:r w:rsidRPr="00BC7AE3">
        <w:t xml:space="preserve"> </w:t>
      </w:r>
    </w:p>
    <w:p w14:paraId="0AE3296E" w14:textId="4B198C90" w:rsidR="00B06230" w:rsidRPr="00BC7AE3" w:rsidRDefault="00AE5967" w:rsidP="008A066E">
      <w:pPr>
        <w:pStyle w:val="Questions"/>
      </w:pPr>
      <w:r>
        <w:t>How do you ensure that funding timelines and decisions, including drawdowns, are made effectively?</w:t>
      </w:r>
    </w:p>
    <w:p w14:paraId="740C8F7A" w14:textId="7EFC7CB3" w:rsidR="00D351F0" w:rsidRPr="00D351F0" w:rsidRDefault="00AE5967" w:rsidP="008A066E">
      <w:pPr>
        <w:pStyle w:val="Questions"/>
      </w:pPr>
      <w:r>
        <w:t>What is the process for procurements of supplies/reagents as well as larger purchases, such as instrumentation?</w:t>
      </w:r>
    </w:p>
    <w:p w14:paraId="360E5A83" w14:textId="76EBB4C5" w:rsidR="004612ED" w:rsidRDefault="004612ED" w:rsidP="004612ED">
      <w:pPr>
        <w:pStyle w:val="Heading2"/>
      </w:pPr>
      <w:r>
        <w:t xml:space="preserve">Safety </w:t>
      </w:r>
      <w:r w:rsidR="00F415EC">
        <w:t>and</w:t>
      </w:r>
      <w:r>
        <w:t xml:space="preserve"> Security</w:t>
      </w:r>
    </w:p>
    <w:p w14:paraId="266FFC6A" w14:textId="64D6143C" w:rsidR="004612ED" w:rsidRDefault="004612ED" w:rsidP="004612ED">
      <w:pPr>
        <w:pStyle w:val="Questions"/>
      </w:pPr>
      <w:r w:rsidRPr="004612ED">
        <w:t>What types of documentation for safety</w:t>
      </w:r>
      <w:r>
        <w:t xml:space="preserve"> (including chemical hygiene and radiation safety)</w:t>
      </w:r>
      <w:r w:rsidRPr="004612ED">
        <w:t>,</w:t>
      </w:r>
      <w:r>
        <w:t xml:space="preserve"> and</w:t>
      </w:r>
      <w:r w:rsidRPr="004612ED">
        <w:t xml:space="preserve"> biosafety</w:t>
      </w:r>
      <w:r>
        <w:t>/</w:t>
      </w:r>
      <w:r w:rsidRPr="004612ED">
        <w:t>biosecurity require the laboratory director's review and signature</w:t>
      </w:r>
      <w:r>
        <w:t>?</w:t>
      </w:r>
    </w:p>
    <w:p w14:paraId="4478564E" w14:textId="7702C852" w:rsidR="004612ED" w:rsidRPr="004612ED" w:rsidRDefault="004612ED" w:rsidP="004612ED">
      <w:pPr>
        <w:spacing w:before="240" w:after="60"/>
        <w:contextualSpacing/>
        <w:rPr>
          <w:rFonts w:ascii="Franklin Gothic Medium" w:hAnsi="Franklin Gothic Medium"/>
          <w:color w:val="005057" w:themeColor="accent2" w:themeShade="80"/>
          <w:sz w:val="24"/>
          <w:szCs w:val="24"/>
        </w:rPr>
      </w:pPr>
      <w:r w:rsidRPr="004612ED">
        <w:rPr>
          <w:rFonts w:ascii="Franklin Gothic Medium" w:hAnsi="Franklin Gothic Medium"/>
          <w:color w:val="005057" w:themeColor="accent2" w:themeShade="80"/>
          <w:sz w:val="24"/>
          <w:szCs w:val="24"/>
        </w:rPr>
        <w:t>Who needs to be notified of incidents, and what is the chain-of-custody protocol? (e.g. law enforcement, FBI, first responders</w:t>
      </w:r>
      <w:r>
        <w:rPr>
          <w:rFonts w:ascii="Franklin Gothic Medium" w:hAnsi="Franklin Gothic Medium"/>
          <w:color w:val="005057" w:themeColor="accent2" w:themeShade="80"/>
          <w:sz w:val="24"/>
          <w:szCs w:val="24"/>
        </w:rPr>
        <w:t>, etc.</w:t>
      </w:r>
      <w:r w:rsidRPr="004612ED">
        <w:rPr>
          <w:rFonts w:ascii="Franklin Gothic Medium" w:hAnsi="Franklin Gothic Medium"/>
          <w:color w:val="005057" w:themeColor="accent2" w:themeShade="80"/>
          <w:sz w:val="24"/>
          <w:szCs w:val="24"/>
        </w:rPr>
        <w:t>)</w:t>
      </w:r>
    </w:p>
    <w:p w14:paraId="2B8CE69C" w14:textId="77777777" w:rsidR="004612ED" w:rsidRDefault="004612ED" w:rsidP="004612ED">
      <w:pPr>
        <w:spacing w:before="240" w:after="60"/>
        <w:contextualSpacing/>
        <w:rPr>
          <w:rFonts w:ascii="Franklin Gothic Medium" w:hAnsi="Franklin Gothic Medium"/>
          <w:color w:val="005057" w:themeColor="accent2" w:themeShade="80"/>
          <w:sz w:val="24"/>
          <w:szCs w:val="24"/>
        </w:rPr>
      </w:pPr>
    </w:p>
    <w:p w14:paraId="070D8137" w14:textId="40E42498" w:rsidR="004612ED" w:rsidRPr="004612ED" w:rsidRDefault="004612ED" w:rsidP="004612ED">
      <w:pPr>
        <w:spacing w:before="240" w:after="60"/>
        <w:contextualSpacing/>
        <w:rPr>
          <w:rFonts w:ascii="Franklin Gothic Medium" w:hAnsi="Franklin Gothic Medium"/>
          <w:color w:val="005057" w:themeColor="accent2" w:themeShade="80"/>
          <w:sz w:val="24"/>
          <w:szCs w:val="24"/>
        </w:rPr>
      </w:pPr>
      <w:r w:rsidRPr="004612ED">
        <w:rPr>
          <w:rFonts w:ascii="Franklin Gothic Medium" w:hAnsi="Franklin Gothic Medium"/>
          <w:color w:val="005057" w:themeColor="accent2" w:themeShade="80"/>
          <w:sz w:val="24"/>
          <w:szCs w:val="24"/>
        </w:rPr>
        <w:t>What safety (including chemical hygiene and radiation safety), and biosafety/biosecurity</w:t>
      </w:r>
      <w:r>
        <w:rPr>
          <w:rFonts w:ascii="Franklin Gothic Medium" w:hAnsi="Franklin Gothic Medium"/>
          <w:color w:val="005057" w:themeColor="accent2" w:themeShade="80"/>
          <w:sz w:val="24"/>
          <w:szCs w:val="24"/>
        </w:rPr>
        <w:t xml:space="preserve"> </w:t>
      </w:r>
      <w:r w:rsidRPr="004612ED">
        <w:rPr>
          <w:rFonts w:ascii="Franklin Gothic Medium" w:hAnsi="Franklin Gothic Medium"/>
          <w:color w:val="005057" w:themeColor="accent2" w:themeShade="80"/>
          <w:sz w:val="24"/>
          <w:szCs w:val="24"/>
        </w:rPr>
        <w:t>improvements or trainings would you recommend?</w:t>
      </w:r>
    </w:p>
    <w:p w14:paraId="259F85F1" w14:textId="77777777" w:rsidR="004612ED" w:rsidRDefault="004612ED" w:rsidP="004612ED">
      <w:pPr>
        <w:spacing w:before="240" w:after="60"/>
        <w:contextualSpacing/>
        <w:rPr>
          <w:rFonts w:ascii="Franklin Gothic Medium" w:hAnsi="Franklin Gothic Medium"/>
          <w:color w:val="005057" w:themeColor="accent2" w:themeShade="80"/>
          <w:sz w:val="24"/>
          <w:szCs w:val="24"/>
        </w:rPr>
      </w:pPr>
    </w:p>
    <w:p w14:paraId="41930E28" w14:textId="5777AFC9" w:rsidR="004612ED" w:rsidRPr="004612ED" w:rsidRDefault="004612ED" w:rsidP="004612ED">
      <w:pPr>
        <w:spacing w:before="240" w:after="60"/>
        <w:contextualSpacing/>
        <w:rPr>
          <w:rFonts w:ascii="Franklin Gothic Medium" w:hAnsi="Franklin Gothic Medium"/>
          <w:color w:val="005057" w:themeColor="accent2" w:themeShade="80"/>
          <w:sz w:val="24"/>
          <w:szCs w:val="24"/>
        </w:rPr>
      </w:pPr>
      <w:r w:rsidRPr="004612ED">
        <w:rPr>
          <w:rFonts w:ascii="Franklin Gothic Medium" w:hAnsi="Franklin Gothic Medium"/>
          <w:color w:val="005057" w:themeColor="accent2" w:themeShade="80"/>
          <w:sz w:val="24"/>
          <w:szCs w:val="24"/>
        </w:rPr>
        <w:t>As a laboratory director, what is your role in the laboratory’s safety (including chemical hygiene and radiation safety), and biosafety/biosecurity programs?</w:t>
      </w:r>
    </w:p>
    <w:p w14:paraId="47C41B3F" w14:textId="77777777" w:rsidR="004612ED" w:rsidRDefault="004612ED" w:rsidP="004612ED">
      <w:pPr>
        <w:spacing w:before="240" w:after="60"/>
        <w:contextualSpacing/>
        <w:rPr>
          <w:rFonts w:ascii="Franklin Gothic Medium" w:hAnsi="Franklin Gothic Medium"/>
          <w:color w:val="005057" w:themeColor="accent2" w:themeShade="80"/>
          <w:sz w:val="24"/>
          <w:szCs w:val="24"/>
        </w:rPr>
      </w:pPr>
    </w:p>
    <w:p w14:paraId="5CF8276A" w14:textId="73E232CF" w:rsidR="004612ED" w:rsidRPr="004612ED" w:rsidRDefault="004612ED" w:rsidP="004612ED">
      <w:pPr>
        <w:spacing w:before="240" w:after="60"/>
        <w:contextualSpacing/>
        <w:rPr>
          <w:rFonts w:ascii="Franklin Gothic Medium" w:hAnsi="Franklin Gothic Medium"/>
          <w:color w:val="005057" w:themeColor="accent2" w:themeShade="80"/>
          <w:sz w:val="24"/>
          <w:szCs w:val="24"/>
        </w:rPr>
      </w:pPr>
      <w:r w:rsidRPr="004612ED">
        <w:rPr>
          <w:rFonts w:ascii="Franklin Gothic Medium" w:hAnsi="Franklin Gothic Medium"/>
          <w:color w:val="005057" w:themeColor="accent2" w:themeShade="80"/>
          <w:sz w:val="24"/>
          <w:szCs w:val="24"/>
        </w:rPr>
        <w:t>What is the current organizational structure in communications with facility management?</w:t>
      </w:r>
    </w:p>
    <w:p w14:paraId="06BE4AE7" w14:textId="77777777" w:rsidR="004612ED" w:rsidRDefault="004612ED" w:rsidP="004612ED">
      <w:pPr>
        <w:spacing w:before="240" w:after="60"/>
        <w:contextualSpacing/>
        <w:rPr>
          <w:rFonts w:ascii="Franklin Gothic Medium" w:hAnsi="Franklin Gothic Medium"/>
          <w:color w:val="005057" w:themeColor="accent2" w:themeShade="80"/>
          <w:sz w:val="24"/>
          <w:szCs w:val="24"/>
        </w:rPr>
      </w:pPr>
    </w:p>
    <w:p w14:paraId="779C486A" w14:textId="75F7ADD5" w:rsidR="004612ED" w:rsidRPr="004612ED" w:rsidRDefault="004612ED" w:rsidP="004612ED">
      <w:pPr>
        <w:spacing w:before="240" w:after="60"/>
        <w:contextualSpacing/>
        <w:rPr>
          <w:rFonts w:ascii="Franklin Gothic Medium" w:hAnsi="Franklin Gothic Medium"/>
          <w:color w:val="auto"/>
          <w:sz w:val="24"/>
          <w:szCs w:val="24"/>
        </w:rPr>
      </w:pPr>
      <w:r w:rsidRPr="004612ED">
        <w:rPr>
          <w:rFonts w:ascii="Franklin Gothic Medium" w:hAnsi="Franklin Gothic Medium"/>
          <w:color w:val="005057" w:themeColor="accent2" w:themeShade="80"/>
          <w:sz w:val="24"/>
          <w:szCs w:val="24"/>
        </w:rPr>
        <w:t>Is there a</w:t>
      </w:r>
      <w:r>
        <w:rPr>
          <w:rFonts w:ascii="Franklin Gothic Medium" w:hAnsi="Franklin Gothic Medium"/>
          <w:color w:val="005057" w:themeColor="accent2" w:themeShade="80"/>
          <w:sz w:val="24"/>
          <w:szCs w:val="24"/>
        </w:rPr>
        <w:t>n internal and external</w:t>
      </w:r>
      <w:r w:rsidRPr="004612ED">
        <w:rPr>
          <w:rFonts w:ascii="Franklin Gothic Medium" w:hAnsi="Franklin Gothic Medium"/>
          <w:color w:val="005057" w:themeColor="accent2" w:themeShade="80"/>
          <w:sz w:val="24"/>
          <w:szCs w:val="24"/>
        </w:rPr>
        <w:t xml:space="preserve"> key contact</w:t>
      </w:r>
      <w:r>
        <w:rPr>
          <w:rFonts w:ascii="Franklin Gothic Medium" w:hAnsi="Franklin Gothic Medium"/>
          <w:color w:val="005057" w:themeColor="accent2" w:themeShade="80"/>
          <w:sz w:val="24"/>
          <w:szCs w:val="24"/>
        </w:rPr>
        <w:t>s</w:t>
      </w:r>
      <w:r w:rsidRPr="004612ED">
        <w:rPr>
          <w:rFonts w:ascii="Franklin Gothic Medium" w:hAnsi="Franklin Gothic Medium"/>
          <w:color w:val="005057" w:themeColor="accent2" w:themeShade="80"/>
          <w:sz w:val="24"/>
          <w:szCs w:val="24"/>
        </w:rPr>
        <w:t xml:space="preserve"> list for critical roles, </w:t>
      </w:r>
      <w:r w:rsidR="006E1C64">
        <w:rPr>
          <w:rFonts w:ascii="Franklin Gothic Medium" w:hAnsi="Franklin Gothic Medium"/>
          <w:color w:val="005057" w:themeColor="accent2" w:themeShade="80"/>
          <w:sz w:val="24"/>
          <w:szCs w:val="24"/>
        </w:rPr>
        <w:t>incidents</w:t>
      </w:r>
      <w:r w:rsidRPr="004612ED">
        <w:rPr>
          <w:rFonts w:ascii="Franklin Gothic Medium" w:hAnsi="Franklin Gothic Medium"/>
          <w:color w:val="005057" w:themeColor="accent2" w:themeShade="80"/>
          <w:sz w:val="24"/>
          <w:szCs w:val="24"/>
        </w:rPr>
        <w:t xml:space="preserve">, and responses? If yes, include a hyperlink. If not, consider </w:t>
      </w:r>
      <w:r w:rsidR="00972D31">
        <w:rPr>
          <w:rFonts w:ascii="Franklin Gothic Medium" w:hAnsi="Franklin Gothic Medium"/>
          <w:color w:val="005057" w:themeColor="accent2" w:themeShade="80"/>
          <w:sz w:val="24"/>
          <w:szCs w:val="24"/>
        </w:rPr>
        <w:t>reviewing your calendar and phone logs from</w:t>
      </w:r>
      <w:r w:rsidRPr="004612ED">
        <w:rPr>
          <w:rFonts w:ascii="Franklin Gothic Medium" w:hAnsi="Franklin Gothic Medium"/>
          <w:color w:val="005057" w:themeColor="accent2" w:themeShade="80"/>
          <w:sz w:val="24"/>
          <w:szCs w:val="24"/>
        </w:rPr>
        <w:t xml:space="preserve"> the previous year</w:t>
      </w:r>
      <w:r>
        <w:rPr>
          <w:rFonts w:ascii="Franklin Gothic Medium" w:hAnsi="Franklin Gothic Medium"/>
          <w:color w:val="005057" w:themeColor="accent2" w:themeShade="80"/>
          <w:sz w:val="24"/>
          <w:szCs w:val="24"/>
        </w:rPr>
        <w:t>.</w:t>
      </w:r>
    </w:p>
    <w:p w14:paraId="44A74E24" w14:textId="2C557192" w:rsidR="006419A4" w:rsidRDefault="00420999" w:rsidP="00420999">
      <w:pPr>
        <w:pStyle w:val="Heading2"/>
      </w:pPr>
      <w:r>
        <w:t>Other</w:t>
      </w:r>
    </w:p>
    <w:p w14:paraId="616D9EF5" w14:textId="2A59416B" w:rsidR="00FC2A61" w:rsidRDefault="00420999" w:rsidP="008A066E">
      <w:pPr>
        <w:pStyle w:val="Questions"/>
      </w:pPr>
      <w:r>
        <w:t>What information has not been captured that you would want your successor to know?</w:t>
      </w:r>
    </w:p>
    <w:p w14:paraId="382ACE10" w14:textId="77777777" w:rsidR="00326FEA" w:rsidRPr="00326FEA" w:rsidRDefault="00326FEA" w:rsidP="00326FEA"/>
    <w:sectPr w:rsidR="00326FEA" w:rsidRPr="00326FEA" w:rsidSect="009810F5">
      <w:footerReference w:type="default" r:id="rId16"/>
      <w:footerReference w:type="first" r:id="rId17"/>
      <w:pgSz w:w="12240" w:h="15840"/>
      <w:pgMar w:top="1080" w:right="1080" w:bottom="720" w:left="108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F90BD" w14:textId="77777777" w:rsidR="0004386B" w:rsidRDefault="0004386B" w:rsidP="00200A4A">
      <w:r>
        <w:separator/>
      </w:r>
    </w:p>
  </w:endnote>
  <w:endnote w:type="continuationSeparator" w:id="0">
    <w:p w14:paraId="09EB9317" w14:textId="77777777" w:rsidR="0004386B" w:rsidRDefault="0004386B" w:rsidP="00200A4A">
      <w:r>
        <w:continuationSeparator/>
      </w:r>
    </w:p>
  </w:endnote>
  <w:endnote w:type="continuationNotice" w:id="1">
    <w:p w14:paraId="363C8D9D" w14:textId="77777777" w:rsidR="0004386B" w:rsidRDefault="000438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Franklin Gothic Demi">
    <w:panose1 w:val="020B0703020102020204"/>
    <w:charset w:val="00"/>
    <w:family w:val="swiss"/>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7321900"/>
      <w:docPartObj>
        <w:docPartGallery w:val="Page Numbers (Bottom of Page)"/>
        <w:docPartUnique/>
      </w:docPartObj>
    </w:sdtPr>
    <w:sdtEndPr>
      <w:rPr>
        <w:sz w:val="16"/>
        <w:szCs w:val="16"/>
      </w:rPr>
    </w:sdtEndPr>
    <w:sdtContent>
      <w:p w14:paraId="344C43C2" w14:textId="49CD1DDB" w:rsidR="00AE29CF" w:rsidRPr="008A066E" w:rsidRDefault="00E74DBD" w:rsidP="007D117F">
        <w:pPr>
          <w:pStyle w:val="Footer"/>
          <w:jc w:val="right"/>
          <w:rPr>
            <w:sz w:val="16"/>
            <w:szCs w:val="16"/>
          </w:rPr>
        </w:pPr>
        <w:r w:rsidRPr="008A066E">
          <w:rPr>
            <w:sz w:val="16"/>
            <w:szCs w:val="16"/>
          </w:rPr>
          <w:t xml:space="preserve">Knowledge Retention Toolkit | </w:t>
        </w:r>
        <w:r w:rsidR="00BE7B7F" w:rsidRPr="008A066E">
          <w:rPr>
            <w:sz w:val="16"/>
            <w:szCs w:val="16"/>
          </w:rPr>
          <w:t>Lab Director</w:t>
        </w:r>
        <w:r w:rsidRPr="008A066E">
          <w:rPr>
            <w:sz w:val="16"/>
            <w:szCs w:val="16"/>
          </w:rPr>
          <w:t xml:space="preserve"> | </w:t>
        </w:r>
        <w:r w:rsidR="00ED53AB" w:rsidRPr="008A066E">
          <w:rPr>
            <w:sz w:val="16"/>
            <w:szCs w:val="16"/>
          </w:rPr>
          <w:fldChar w:fldCharType="begin"/>
        </w:r>
        <w:r w:rsidR="00ED53AB" w:rsidRPr="008A066E">
          <w:rPr>
            <w:sz w:val="16"/>
            <w:szCs w:val="16"/>
          </w:rPr>
          <w:instrText xml:space="preserve"> PAGE   \* MERGEFORMAT </w:instrText>
        </w:r>
        <w:r w:rsidR="00ED53AB" w:rsidRPr="008A066E">
          <w:rPr>
            <w:sz w:val="16"/>
            <w:szCs w:val="16"/>
          </w:rPr>
          <w:fldChar w:fldCharType="separate"/>
        </w:r>
        <w:r w:rsidR="00ED53AB" w:rsidRPr="008A066E">
          <w:rPr>
            <w:sz w:val="16"/>
            <w:szCs w:val="16"/>
          </w:rPr>
          <w:t>2</w:t>
        </w:r>
        <w:r w:rsidR="00ED53AB" w:rsidRPr="008A066E">
          <w:rPr>
            <w:sz w:val="16"/>
            <w:szCs w:val="1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AC6F" w14:textId="77777777" w:rsidR="009810F5" w:rsidRPr="009810F5" w:rsidRDefault="009810F5">
    <w:pPr>
      <w:pStyle w:val="Footer"/>
      <w:rPr>
        <w:i/>
        <w:iCs/>
        <w:sz w:val="14"/>
        <w:szCs w:val="14"/>
      </w:rPr>
    </w:pPr>
    <w:r w:rsidRPr="009810F5">
      <w:rPr>
        <w:i/>
        <w:iCs/>
        <w:sz w:val="14"/>
        <w:szCs w:val="14"/>
      </w:rPr>
      <w:t>This project was 100% funded with federal funds and supported under the Cooperative Agreement #NU60OE000103 between the US Centers for Disease Control and Prevention (CDC). Its contents are solely the responsibility of the authors and do not necessarily represent the official views of CDC.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35057" w14:textId="77777777" w:rsidR="0004386B" w:rsidRDefault="0004386B" w:rsidP="00200A4A">
      <w:r>
        <w:separator/>
      </w:r>
    </w:p>
  </w:footnote>
  <w:footnote w:type="continuationSeparator" w:id="0">
    <w:p w14:paraId="5367DC2E" w14:textId="77777777" w:rsidR="0004386B" w:rsidRDefault="0004386B" w:rsidP="00200A4A">
      <w:r>
        <w:continuationSeparator/>
      </w:r>
    </w:p>
  </w:footnote>
  <w:footnote w:type="continuationNotice" w:id="1">
    <w:p w14:paraId="317BE6BA" w14:textId="77777777" w:rsidR="0004386B" w:rsidRDefault="000438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9F9"/>
    <w:multiLevelType w:val="hybridMultilevel"/>
    <w:tmpl w:val="85A20C76"/>
    <w:lvl w:ilvl="0" w:tplc="4816F7E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06189"/>
    <w:multiLevelType w:val="hybridMultilevel"/>
    <w:tmpl w:val="3C981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093C7F"/>
    <w:multiLevelType w:val="hybridMultilevel"/>
    <w:tmpl w:val="3CB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24EFD"/>
    <w:multiLevelType w:val="hybridMultilevel"/>
    <w:tmpl w:val="07F6C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D3836"/>
    <w:multiLevelType w:val="hybridMultilevel"/>
    <w:tmpl w:val="44BA1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B2CE5"/>
    <w:multiLevelType w:val="hybridMultilevel"/>
    <w:tmpl w:val="14C88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9C7DD2"/>
    <w:multiLevelType w:val="hybridMultilevel"/>
    <w:tmpl w:val="5E926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9E3549"/>
    <w:multiLevelType w:val="hybridMultilevel"/>
    <w:tmpl w:val="B92C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102D27"/>
    <w:multiLevelType w:val="hybridMultilevel"/>
    <w:tmpl w:val="EB56CB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085B8A"/>
    <w:multiLevelType w:val="hybridMultilevel"/>
    <w:tmpl w:val="EB26B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944B3F"/>
    <w:multiLevelType w:val="hybridMultilevel"/>
    <w:tmpl w:val="0988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0A5C8A"/>
    <w:multiLevelType w:val="hybridMultilevel"/>
    <w:tmpl w:val="7BC0D3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626AD"/>
    <w:multiLevelType w:val="hybridMultilevel"/>
    <w:tmpl w:val="B2C85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2874730"/>
    <w:multiLevelType w:val="hybridMultilevel"/>
    <w:tmpl w:val="61AA31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56062B"/>
    <w:multiLevelType w:val="hybridMultilevel"/>
    <w:tmpl w:val="25BC26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142B1E"/>
    <w:multiLevelType w:val="hybridMultilevel"/>
    <w:tmpl w:val="D45E9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8A4A06"/>
    <w:multiLevelType w:val="hybridMultilevel"/>
    <w:tmpl w:val="04D6C12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2A17E9E"/>
    <w:multiLevelType w:val="hybridMultilevel"/>
    <w:tmpl w:val="2B9ED45C"/>
    <w:lvl w:ilvl="0" w:tplc="FB3E18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6F607D"/>
    <w:multiLevelType w:val="hybridMultilevel"/>
    <w:tmpl w:val="D8746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F45764"/>
    <w:multiLevelType w:val="hybridMultilevel"/>
    <w:tmpl w:val="B6AC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1C2B41"/>
    <w:multiLevelType w:val="hybridMultilevel"/>
    <w:tmpl w:val="4B682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F0145EC"/>
    <w:multiLevelType w:val="hybridMultilevel"/>
    <w:tmpl w:val="6E041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735E95"/>
    <w:multiLevelType w:val="hybridMultilevel"/>
    <w:tmpl w:val="7DA46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6C15ED"/>
    <w:multiLevelType w:val="hybridMultilevel"/>
    <w:tmpl w:val="9856B400"/>
    <w:lvl w:ilvl="0" w:tplc="F31AA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07D3D"/>
    <w:multiLevelType w:val="hybridMultilevel"/>
    <w:tmpl w:val="CC0EF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6E6F30"/>
    <w:multiLevelType w:val="hybridMultilevel"/>
    <w:tmpl w:val="8FA41054"/>
    <w:lvl w:ilvl="0" w:tplc="04090019">
      <w:start w:val="1"/>
      <w:numFmt w:val="lowerLetter"/>
      <w:lvlText w:val="%1."/>
      <w:lvlJc w:val="left"/>
      <w:pPr>
        <w:ind w:left="19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C722A9"/>
    <w:multiLevelType w:val="hybridMultilevel"/>
    <w:tmpl w:val="7D44F6F6"/>
    <w:lvl w:ilvl="0" w:tplc="C8AC27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A16474"/>
    <w:multiLevelType w:val="hybridMultilevel"/>
    <w:tmpl w:val="196A49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8A1518"/>
    <w:multiLevelType w:val="hybridMultilevel"/>
    <w:tmpl w:val="B67646D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DB3423"/>
    <w:multiLevelType w:val="hybridMultilevel"/>
    <w:tmpl w:val="BF7A2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B90353"/>
    <w:multiLevelType w:val="hybridMultilevel"/>
    <w:tmpl w:val="14566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0B5B4E"/>
    <w:multiLevelType w:val="hybridMultilevel"/>
    <w:tmpl w:val="3058F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B1162B"/>
    <w:multiLevelType w:val="hybridMultilevel"/>
    <w:tmpl w:val="29949B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01F88"/>
    <w:multiLevelType w:val="hybridMultilevel"/>
    <w:tmpl w:val="26E472C2"/>
    <w:lvl w:ilvl="0" w:tplc="B00EB2C0">
      <w:start w:val="1"/>
      <w:numFmt w:val="decimal"/>
      <w:lvlText w:val="%1."/>
      <w:lvlJc w:val="left"/>
      <w:pPr>
        <w:ind w:left="1080" w:hanging="360"/>
      </w:pPr>
    </w:lvl>
    <w:lvl w:ilvl="1" w:tplc="0A1E5EE6">
      <w:start w:val="1"/>
      <w:numFmt w:val="lowerLetter"/>
      <w:lvlText w:val="%2."/>
      <w:lvlJc w:val="left"/>
      <w:pPr>
        <w:ind w:left="1800" w:hanging="360"/>
      </w:pPr>
      <w:rPr>
        <w:rFonts w:hint="default"/>
      </w:rPr>
    </w:lvl>
    <w:lvl w:ilvl="2" w:tplc="EA3A7860">
      <w:start w:val="1"/>
      <w:numFmt w:val="lowerRoman"/>
      <w:pStyle w:val="ListParagraph"/>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35423DB"/>
    <w:multiLevelType w:val="hybridMultilevel"/>
    <w:tmpl w:val="78BE9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76DC1"/>
    <w:multiLevelType w:val="hybridMultilevel"/>
    <w:tmpl w:val="AD8C6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844323">
    <w:abstractNumId w:val="4"/>
  </w:num>
  <w:num w:numId="2" w16cid:durableId="121004336">
    <w:abstractNumId w:val="19"/>
  </w:num>
  <w:num w:numId="3" w16cid:durableId="1909220822">
    <w:abstractNumId w:val="31"/>
  </w:num>
  <w:num w:numId="4" w16cid:durableId="177431281">
    <w:abstractNumId w:val="13"/>
  </w:num>
  <w:num w:numId="5" w16cid:durableId="1480075360">
    <w:abstractNumId w:val="10"/>
  </w:num>
  <w:num w:numId="6" w16cid:durableId="953246944">
    <w:abstractNumId w:val="21"/>
  </w:num>
  <w:num w:numId="7" w16cid:durableId="2084569733">
    <w:abstractNumId w:val="8"/>
  </w:num>
  <w:num w:numId="8" w16cid:durableId="1362853025">
    <w:abstractNumId w:val="18"/>
  </w:num>
  <w:num w:numId="9" w16cid:durableId="296037381">
    <w:abstractNumId w:val="5"/>
  </w:num>
  <w:num w:numId="10" w16cid:durableId="323709081">
    <w:abstractNumId w:val="16"/>
  </w:num>
  <w:num w:numId="11" w16cid:durableId="2011248033">
    <w:abstractNumId w:val="28"/>
  </w:num>
  <w:num w:numId="12" w16cid:durableId="1144196236">
    <w:abstractNumId w:val="3"/>
  </w:num>
  <w:num w:numId="13" w16cid:durableId="1711031046">
    <w:abstractNumId w:val="34"/>
  </w:num>
  <w:num w:numId="14" w16cid:durableId="1903440425">
    <w:abstractNumId w:val="35"/>
  </w:num>
  <w:num w:numId="15" w16cid:durableId="1758750354">
    <w:abstractNumId w:val="2"/>
  </w:num>
  <w:num w:numId="16" w16cid:durableId="1110319233">
    <w:abstractNumId w:val="26"/>
  </w:num>
  <w:num w:numId="17" w16cid:durableId="1154030531">
    <w:abstractNumId w:val="29"/>
  </w:num>
  <w:num w:numId="18" w16cid:durableId="1155757228">
    <w:abstractNumId w:val="7"/>
  </w:num>
  <w:num w:numId="19" w16cid:durableId="327950704">
    <w:abstractNumId w:val="32"/>
  </w:num>
  <w:num w:numId="20" w16cid:durableId="1623537337">
    <w:abstractNumId w:val="7"/>
  </w:num>
  <w:num w:numId="21" w16cid:durableId="405996748">
    <w:abstractNumId w:val="1"/>
  </w:num>
  <w:num w:numId="22" w16cid:durableId="1417751507">
    <w:abstractNumId w:val="6"/>
  </w:num>
  <w:num w:numId="23" w16cid:durableId="1616130271">
    <w:abstractNumId w:val="30"/>
  </w:num>
  <w:num w:numId="24" w16cid:durableId="558975027">
    <w:abstractNumId w:val="24"/>
  </w:num>
  <w:num w:numId="25" w16cid:durableId="2061007603">
    <w:abstractNumId w:val="20"/>
  </w:num>
  <w:num w:numId="26" w16cid:durableId="486896307">
    <w:abstractNumId w:val="33"/>
  </w:num>
  <w:num w:numId="27" w16cid:durableId="1065030015">
    <w:abstractNumId w:val="14"/>
  </w:num>
  <w:num w:numId="28" w16cid:durableId="854535191">
    <w:abstractNumId w:val="23"/>
  </w:num>
  <w:num w:numId="29" w16cid:durableId="1065491259">
    <w:abstractNumId w:val="25"/>
  </w:num>
  <w:num w:numId="30" w16cid:durableId="1158231605">
    <w:abstractNumId w:val="33"/>
    <w:lvlOverride w:ilvl="0">
      <w:startOverride w:val="1"/>
    </w:lvlOverride>
  </w:num>
  <w:num w:numId="31" w16cid:durableId="1546677250">
    <w:abstractNumId w:val="33"/>
    <w:lvlOverride w:ilvl="0">
      <w:startOverride w:val="1"/>
    </w:lvlOverride>
  </w:num>
  <w:num w:numId="32" w16cid:durableId="1052195155">
    <w:abstractNumId w:val="23"/>
    <w:lvlOverride w:ilvl="0">
      <w:startOverride w:val="1"/>
    </w:lvlOverride>
  </w:num>
  <w:num w:numId="33" w16cid:durableId="46295759">
    <w:abstractNumId w:val="33"/>
    <w:lvlOverride w:ilvl="0">
      <w:startOverride w:val="1"/>
    </w:lvlOverride>
  </w:num>
  <w:num w:numId="34" w16cid:durableId="618026292">
    <w:abstractNumId w:val="33"/>
    <w:lvlOverride w:ilvl="0">
      <w:startOverride w:val="1"/>
    </w:lvlOverride>
  </w:num>
  <w:num w:numId="35" w16cid:durableId="930551322">
    <w:abstractNumId w:val="33"/>
    <w:lvlOverride w:ilvl="0">
      <w:startOverride w:val="1"/>
    </w:lvlOverride>
  </w:num>
  <w:num w:numId="36" w16cid:durableId="117771191">
    <w:abstractNumId w:val="33"/>
    <w:lvlOverride w:ilvl="0">
      <w:startOverride w:val="1"/>
    </w:lvlOverride>
  </w:num>
  <w:num w:numId="37" w16cid:durableId="1561208879">
    <w:abstractNumId w:val="11"/>
  </w:num>
  <w:num w:numId="38" w16cid:durableId="470712046">
    <w:abstractNumId w:val="27"/>
  </w:num>
  <w:num w:numId="39" w16cid:durableId="1499081867">
    <w:abstractNumId w:val="9"/>
  </w:num>
  <w:num w:numId="40" w16cid:durableId="1235315872">
    <w:abstractNumId w:val="0"/>
  </w:num>
  <w:num w:numId="41" w16cid:durableId="371459333">
    <w:abstractNumId w:val="22"/>
  </w:num>
  <w:num w:numId="42" w16cid:durableId="258149968">
    <w:abstractNumId w:val="0"/>
    <w:lvlOverride w:ilvl="0">
      <w:startOverride w:val="1"/>
    </w:lvlOverride>
  </w:num>
  <w:num w:numId="43" w16cid:durableId="1847012880">
    <w:abstractNumId w:val="15"/>
  </w:num>
  <w:num w:numId="44" w16cid:durableId="1653370149">
    <w:abstractNumId w:val="17"/>
  </w:num>
  <w:num w:numId="45" w16cid:durableId="1750341962">
    <w:abstractNumId w:val="0"/>
    <w:lvlOverride w:ilvl="0">
      <w:startOverride w:val="1"/>
    </w:lvlOverride>
  </w:num>
  <w:num w:numId="46" w16cid:durableId="530190537">
    <w:abstractNumId w:val="0"/>
    <w:lvlOverride w:ilvl="0">
      <w:startOverride w:val="1"/>
    </w:lvlOverride>
  </w:num>
  <w:num w:numId="47" w16cid:durableId="625621992">
    <w:abstractNumId w:val="0"/>
    <w:lvlOverride w:ilvl="0">
      <w:startOverride w:val="1"/>
    </w:lvlOverride>
  </w:num>
  <w:num w:numId="48" w16cid:durableId="1925913136">
    <w:abstractNumId w:val="0"/>
    <w:lvlOverride w:ilvl="0">
      <w:startOverride w:val="1"/>
    </w:lvlOverride>
  </w:num>
  <w:num w:numId="49" w16cid:durableId="1918902345">
    <w:abstractNumId w:val="0"/>
    <w:lvlOverride w:ilvl="0">
      <w:startOverride w:val="1"/>
    </w:lvlOverride>
  </w:num>
  <w:num w:numId="50" w16cid:durableId="890069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A3"/>
    <w:rsid w:val="00001F15"/>
    <w:rsid w:val="000045D1"/>
    <w:rsid w:val="00026A66"/>
    <w:rsid w:val="0004386B"/>
    <w:rsid w:val="00050169"/>
    <w:rsid w:val="000502F9"/>
    <w:rsid w:val="00065D2B"/>
    <w:rsid w:val="00066B09"/>
    <w:rsid w:val="00070753"/>
    <w:rsid w:val="00087EDF"/>
    <w:rsid w:val="00092AA2"/>
    <w:rsid w:val="00094A4E"/>
    <w:rsid w:val="00094AF5"/>
    <w:rsid w:val="00095C76"/>
    <w:rsid w:val="000A0E65"/>
    <w:rsid w:val="000B63A6"/>
    <w:rsid w:val="000C2018"/>
    <w:rsid w:val="000C4364"/>
    <w:rsid w:val="000D6331"/>
    <w:rsid w:val="000E23FC"/>
    <w:rsid w:val="000E2DFA"/>
    <w:rsid w:val="001210C6"/>
    <w:rsid w:val="00123A1B"/>
    <w:rsid w:val="00130A3A"/>
    <w:rsid w:val="00130C5B"/>
    <w:rsid w:val="00133413"/>
    <w:rsid w:val="001349F5"/>
    <w:rsid w:val="00163B7B"/>
    <w:rsid w:val="001665ED"/>
    <w:rsid w:val="001917F7"/>
    <w:rsid w:val="0019497E"/>
    <w:rsid w:val="001A21A6"/>
    <w:rsid w:val="001B3F51"/>
    <w:rsid w:val="001B5457"/>
    <w:rsid w:val="001B6CCF"/>
    <w:rsid w:val="001B6FE9"/>
    <w:rsid w:val="001D7CD6"/>
    <w:rsid w:val="001E1E28"/>
    <w:rsid w:val="001E7405"/>
    <w:rsid w:val="0020041F"/>
    <w:rsid w:val="00200A4A"/>
    <w:rsid w:val="00202673"/>
    <w:rsid w:val="00217AC2"/>
    <w:rsid w:val="0022723B"/>
    <w:rsid w:val="00240CC1"/>
    <w:rsid w:val="00245A17"/>
    <w:rsid w:val="00271EB0"/>
    <w:rsid w:val="00280D11"/>
    <w:rsid w:val="00290FE5"/>
    <w:rsid w:val="002B5459"/>
    <w:rsid w:val="002B6108"/>
    <w:rsid w:val="002C16C1"/>
    <w:rsid w:val="002C199C"/>
    <w:rsid w:val="002C27D2"/>
    <w:rsid w:val="002C5A94"/>
    <w:rsid w:val="002D3091"/>
    <w:rsid w:val="002D68C4"/>
    <w:rsid w:val="002D71C0"/>
    <w:rsid w:val="002D7F27"/>
    <w:rsid w:val="002E4A9C"/>
    <w:rsid w:val="002F5C3B"/>
    <w:rsid w:val="00321158"/>
    <w:rsid w:val="003237DA"/>
    <w:rsid w:val="00326FEA"/>
    <w:rsid w:val="00330082"/>
    <w:rsid w:val="003343C6"/>
    <w:rsid w:val="00343BF7"/>
    <w:rsid w:val="00345920"/>
    <w:rsid w:val="00351BBD"/>
    <w:rsid w:val="003717B6"/>
    <w:rsid w:val="00373353"/>
    <w:rsid w:val="00376230"/>
    <w:rsid w:val="00384E70"/>
    <w:rsid w:val="0039149E"/>
    <w:rsid w:val="003932F1"/>
    <w:rsid w:val="00393D5E"/>
    <w:rsid w:val="003A1B1D"/>
    <w:rsid w:val="003A6ED8"/>
    <w:rsid w:val="003B07C4"/>
    <w:rsid w:val="003B4329"/>
    <w:rsid w:val="003B7AFA"/>
    <w:rsid w:val="003C7E42"/>
    <w:rsid w:val="003D2482"/>
    <w:rsid w:val="003E10C4"/>
    <w:rsid w:val="003E6EEB"/>
    <w:rsid w:val="003F30A4"/>
    <w:rsid w:val="003F4A15"/>
    <w:rsid w:val="00413B4B"/>
    <w:rsid w:val="00413F31"/>
    <w:rsid w:val="00420999"/>
    <w:rsid w:val="00422685"/>
    <w:rsid w:val="00430335"/>
    <w:rsid w:val="0043491F"/>
    <w:rsid w:val="00434B81"/>
    <w:rsid w:val="004612ED"/>
    <w:rsid w:val="00462E86"/>
    <w:rsid w:val="004673A7"/>
    <w:rsid w:val="00474E35"/>
    <w:rsid w:val="004A17BD"/>
    <w:rsid w:val="004A1B2C"/>
    <w:rsid w:val="004B23A2"/>
    <w:rsid w:val="004C3857"/>
    <w:rsid w:val="004C4C76"/>
    <w:rsid w:val="004D057A"/>
    <w:rsid w:val="004E20EB"/>
    <w:rsid w:val="004F0546"/>
    <w:rsid w:val="004F61A0"/>
    <w:rsid w:val="0050649B"/>
    <w:rsid w:val="0052338E"/>
    <w:rsid w:val="0053141E"/>
    <w:rsid w:val="00532A2A"/>
    <w:rsid w:val="00535A0D"/>
    <w:rsid w:val="0054798E"/>
    <w:rsid w:val="00556827"/>
    <w:rsid w:val="005570B7"/>
    <w:rsid w:val="00560FED"/>
    <w:rsid w:val="005777B9"/>
    <w:rsid w:val="005862C5"/>
    <w:rsid w:val="005906DE"/>
    <w:rsid w:val="005A045C"/>
    <w:rsid w:val="005A1C65"/>
    <w:rsid w:val="005B26C8"/>
    <w:rsid w:val="005B56C6"/>
    <w:rsid w:val="005B67ED"/>
    <w:rsid w:val="005C7E72"/>
    <w:rsid w:val="005D5B18"/>
    <w:rsid w:val="005F4E9E"/>
    <w:rsid w:val="005F7CB6"/>
    <w:rsid w:val="00613CA3"/>
    <w:rsid w:val="0061532E"/>
    <w:rsid w:val="00620367"/>
    <w:rsid w:val="00620E5E"/>
    <w:rsid w:val="00623C5A"/>
    <w:rsid w:val="00625AD3"/>
    <w:rsid w:val="00632961"/>
    <w:rsid w:val="00632C9D"/>
    <w:rsid w:val="00633A99"/>
    <w:rsid w:val="006419A4"/>
    <w:rsid w:val="00651C41"/>
    <w:rsid w:val="006640D2"/>
    <w:rsid w:val="00684517"/>
    <w:rsid w:val="006873C3"/>
    <w:rsid w:val="0069625E"/>
    <w:rsid w:val="00697E59"/>
    <w:rsid w:val="006A7F95"/>
    <w:rsid w:val="006B23B6"/>
    <w:rsid w:val="006B2AF2"/>
    <w:rsid w:val="006B4EDE"/>
    <w:rsid w:val="006E1C64"/>
    <w:rsid w:val="006F30A0"/>
    <w:rsid w:val="007062C3"/>
    <w:rsid w:val="00712C65"/>
    <w:rsid w:val="00715164"/>
    <w:rsid w:val="00716945"/>
    <w:rsid w:val="007174B1"/>
    <w:rsid w:val="00717EE4"/>
    <w:rsid w:val="00722A8B"/>
    <w:rsid w:val="00723CBC"/>
    <w:rsid w:val="0072564D"/>
    <w:rsid w:val="00731A56"/>
    <w:rsid w:val="00735FBF"/>
    <w:rsid w:val="00766947"/>
    <w:rsid w:val="007770D4"/>
    <w:rsid w:val="0078138F"/>
    <w:rsid w:val="007936F9"/>
    <w:rsid w:val="007D117F"/>
    <w:rsid w:val="007D3BF8"/>
    <w:rsid w:val="007F77B3"/>
    <w:rsid w:val="00805765"/>
    <w:rsid w:val="00814ACB"/>
    <w:rsid w:val="0081513E"/>
    <w:rsid w:val="00823B83"/>
    <w:rsid w:val="00826BCA"/>
    <w:rsid w:val="00830DCB"/>
    <w:rsid w:val="0083169D"/>
    <w:rsid w:val="008340A7"/>
    <w:rsid w:val="0084488A"/>
    <w:rsid w:val="008530CC"/>
    <w:rsid w:val="008569C9"/>
    <w:rsid w:val="00863B05"/>
    <w:rsid w:val="00867634"/>
    <w:rsid w:val="00881238"/>
    <w:rsid w:val="008860F1"/>
    <w:rsid w:val="008A066E"/>
    <w:rsid w:val="008A1F04"/>
    <w:rsid w:val="008B371E"/>
    <w:rsid w:val="008C7A37"/>
    <w:rsid w:val="008F0455"/>
    <w:rsid w:val="008F0489"/>
    <w:rsid w:val="008F3B5B"/>
    <w:rsid w:val="008F49D9"/>
    <w:rsid w:val="008F5D33"/>
    <w:rsid w:val="008F5FE2"/>
    <w:rsid w:val="008F68E4"/>
    <w:rsid w:val="008F77E7"/>
    <w:rsid w:val="008F7DA1"/>
    <w:rsid w:val="00913EF3"/>
    <w:rsid w:val="00934C2A"/>
    <w:rsid w:val="00941628"/>
    <w:rsid w:val="00943D04"/>
    <w:rsid w:val="00947980"/>
    <w:rsid w:val="009524DB"/>
    <w:rsid w:val="00972D31"/>
    <w:rsid w:val="009810F5"/>
    <w:rsid w:val="009938CD"/>
    <w:rsid w:val="009945AA"/>
    <w:rsid w:val="009A4547"/>
    <w:rsid w:val="009B0585"/>
    <w:rsid w:val="009B2FD5"/>
    <w:rsid w:val="009B3DEB"/>
    <w:rsid w:val="009B6C8C"/>
    <w:rsid w:val="009C4188"/>
    <w:rsid w:val="009C6413"/>
    <w:rsid w:val="009C79C8"/>
    <w:rsid w:val="009E74AD"/>
    <w:rsid w:val="009F1887"/>
    <w:rsid w:val="00A132D3"/>
    <w:rsid w:val="00A13B23"/>
    <w:rsid w:val="00A1482A"/>
    <w:rsid w:val="00A36740"/>
    <w:rsid w:val="00A56136"/>
    <w:rsid w:val="00A63508"/>
    <w:rsid w:val="00A65D45"/>
    <w:rsid w:val="00A76067"/>
    <w:rsid w:val="00A81BC1"/>
    <w:rsid w:val="00A81EC5"/>
    <w:rsid w:val="00A837CA"/>
    <w:rsid w:val="00A843E9"/>
    <w:rsid w:val="00A86756"/>
    <w:rsid w:val="00AB1287"/>
    <w:rsid w:val="00AB6A5D"/>
    <w:rsid w:val="00AC7721"/>
    <w:rsid w:val="00AD0C6F"/>
    <w:rsid w:val="00AD4070"/>
    <w:rsid w:val="00AE29CF"/>
    <w:rsid w:val="00AE5967"/>
    <w:rsid w:val="00AF58D3"/>
    <w:rsid w:val="00AF7BE3"/>
    <w:rsid w:val="00B04293"/>
    <w:rsid w:val="00B04E40"/>
    <w:rsid w:val="00B06230"/>
    <w:rsid w:val="00B13B7D"/>
    <w:rsid w:val="00B14D67"/>
    <w:rsid w:val="00B236B0"/>
    <w:rsid w:val="00B33190"/>
    <w:rsid w:val="00B345CE"/>
    <w:rsid w:val="00B36DED"/>
    <w:rsid w:val="00B46939"/>
    <w:rsid w:val="00B50DEB"/>
    <w:rsid w:val="00B51B98"/>
    <w:rsid w:val="00B51CAE"/>
    <w:rsid w:val="00B53A55"/>
    <w:rsid w:val="00B71D35"/>
    <w:rsid w:val="00B77B59"/>
    <w:rsid w:val="00B8250F"/>
    <w:rsid w:val="00B9284E"/>
    <w:rsid w:val="00B93782"/>
    <w:rsid w:val="00BA1C7B"/>
    <w:rsid w:val="00BB7FF0"/>
    <w:rsid w:val="00BC14F5"/>
    <w:rsid w:val="00BC3892"/>
    <w:rsid w:val="00BC7AE3"/>
    <w:rsid w:val="00BD7725"/>
    <w:rsid w:val="00BD7B47"/>
    <w:rsid w:val="00BE54BC"/>
    <w:rsid w:val="00BE7B7F"/>
    <w:rsid w:val="00BF212A"/>
    <w:rsid w:val="00C01348"/>
    <w:rsid w:val="00C07589"/>
    <w:rsid w:val="00C11070"/>
    <w:rsid w:val="00C1762A"/>
    <w:rsid w:val="00C178DF"/>
    <w:rsid w:val="00C20D2A"/>
    <w:rsid w:val="00C228CD"/>
    <w:rsid w:val="00C22F19"/>
    <w:rsid w:val="00C45AA3"/>
    <w:rsid w:val="00C57566"/>
    <w:rsid w:val="00C61B14"/>
    <w:rsid w:val="00C70F16"/>
    <w:rsid w:val="00C739FF"/>
    <w:rsid w:val="00C8654A"/>
    <w:rsid w:val="00C87F24"/>
    <w:rsid w:val="00C906AE"/>
    <w:rsid w:val="00C94D86"/>
    <w:rsid w:val="00CA1B27"/>
    <w:rsid w:val="00CA5B4C"/>
    <w:rsid w:val="00CB1A82"/>
    <w:rsid w:val="00CB2149"/>
    <w:rsid w:val="00CB5026"/>
    <w:rsid w:val="00CB7C3C"/>
    <w:rsid w:val="00CC0EAE"/>
    <w:rsid w:val="00CD15A8"/>
    <w:rsid w:val="00CE0C5E"/>
    <w:rsid w:val="00CF6D5D"/>
    <w:rsid w:val="00D055DA"/>
    <w:rsid w:val="00D12476"/>
    <w:rsid w:val="00D14C7B"/>
    <w:rsid w:val="00D177EC"/>
    <w:rsid w:val="00D351F0"/>
    <w:rsid w:val="00D95183"/>
    <w:rsid w:val="00D95B56"/>
    <w:rsid w:val="00DA333C"/>
    <w:rsid w:val="00DA37C8"/>
    <w:rsid w:val="00DC0B86"/>
    <w:rsid w:val="00DC4F53"/>
    <w:rsid w:val="00DE21D8"/>
    <w:rsid w:val="00E125C6"/>
    <w:rsid w:val="00E20A9C"/>
    <w:rsid w:val="00E213C5"/>
    <w:rsid w:val="00E22EA7"/>
    <w:rsid w:val="00E370AB"/>
    <w:rsid w:val="00E4242D"/>
    <w:rsid w:val="00E470D4"/>
    <w:rsid w:val="00E52747"/>
    <w:rsid w:val="00E716F4"/>
    <w:rsid w:val="00E74DBD"/>
    <w:rsid w:val="00E74E63"/>
    <w:rsid w:val="00E755F3"/>
    <w:rsid w:val="00E81394"/>
    <w:rsid w:val="00E86CE1"/>
    <w:rsid w:val="00EA43C5"/>
    <w:rsid w:val="00EB2CBD"/>
    <w:rsid w:val="00EC1251"/>
    <w:rsid w:val="00EC3BED"/>
    <w:rsid w:val="00EC55C6"/>
    <w:rsid w:val="00ED53AB"/>
    <w:rsid w:val="00EF0043"/>
    <w:rsid w:val="00F01DB9"/>
    <w:rsid w:val="00F0687F"/>
    <w:rsid w:val="00F0739F"/>
    <w:rsid w:val="00F222C1"/>
    <w:rsid w:val="00F36DCB"/>
    <w:rsid w:val="00F415EC"/>
    <w:rsid w:val="00F42FC8"/>
    <w:rsid w:val="00F53E04"/>
    <w:rsid w:val="00F56CC0"/>
    <w:rsid w:val="00F6115A"/>
    <w:rsid w:val="00F71B7F"/>
    <w:rsid w:val="00F74A09"/>
    <w:rsid w:val="00F74DA4"/>
    <w:rsid w:val="00F76D00"/>
    <w:rsid w:val="00F925BD"/>
    <w:rsid w:val="00FA329D"/>
    <w:rsid w:val="00FB12BB"/>
    <w:rsid w:val="00FB4AAA"/>
    <w:rsid w:val="00FC16A1"/>
    <w:rsid w:val="00FC2A61"/>
    <w:rsid w:val="00FC2C88"/>
    <w:rsid w:val="00FC7023"/>
    <w:rsid w:val="00FE41EB"/>
    <w:rsid w:val="00FF2B86"/>
    <w:rsid w:val="03456B73"/>
    <w:rsid w:val="3B7BEA78"/>
    <w:rsid w:val="3D4DA2F8"/>
    <w:rsid w:val="59037B3D"/>
    <w:rsid w:val="7C28D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CC48A"/>
  <w15:chartTrackingRefBased/>
  <w15:docId w15:val="{7A961640-31F1-4124-982E-A4330C8ED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0F5"/>
    <w:pPr>
      <w:spacing w:after="120"/>
    </w:pPr>
    <w:rPr>
      <w:rFonts w:ascii="Franklin Gothic Book" w:hAnsi="Franklin Gothic Book" w:cstheme="minorHAnsi"/>
      <w:color w:val="404040"/>
      <w:sz w:val="20"/>
    </w:rPr>
  </w:style>
  <w:style w:type="paragraph" w:styleId="Heading1">
    <w:name w:val="heading 1"/>
    <w:basedOn w:val="Normal"/>
    <w:next w:val="Normal"/>
    <w:link w:val="Heading1Char"/>
    <w:uiPriority w:val="9"/>
    <w:qFormat/>
    <w:rsid w:val="003B7AFA"/>
    <w:pPr>
      <w:keepNext/>
      <w:keepLines/>
      <w:spacing w:beforeLines="150" w:before="150" w:after="0"/>
      <w:outlineLvl w:val="0"/>
    </w:pPr>
    <w:rPr>
      <w:rFonts w:ascii="Franklin Gothic Demi" w:hAnsi="Franklin Gothic Demi"/>
      <w:color w:val="B42E34" w:themeColor="accent1"/>
      <w:sz w:val="40"/>
      <w:szCs w:val="40"/>
    </w:rPr>
  </w:style>
  <w:style w:type="paragraph" w:styleId="Heading2">
    <w:name w:val="heading 2"/>
    <w:basedOn w:val="Normal"/>
    <w:next w:val="Normal"/>
    <w:link w:val="Heading2Char"/>
    <w:uiPriority w:val="9"/>
    <w:unhideWhenUsed/>
    <w:qFormat/>
    <w:rsid w:val="00735FBF"/>
    <w:pPr>
      <w:spacing w:beforeLines="120" w:before="288" w:after="0"/>
      <w:outlineLvl w:val="1"/>
    </w:pPr>
    <w:rPr>
      <w:rFonts w:ascii="Franklin Gothic Medium" w:hAnsi="Franklin Gothic Medium"/>
      <w:color w:val="00A0AF" w:themeColor="accent2"/>
      <w:sz w:val="32"/>
      <w:szCs w:val="32"/>
    </w:rPr>
  </w:style>
  <w:style w:type="paragraph" w:styleId="Heading3">
    <w:name w:val="heading 3"/>
    <w:basedOn w:val="ListParagraph"/>
    <w:next w:val="Normal"/>
    <w:link w:val="Heading3Char"/>
    <w:uiPriority w:val="9"/>
    <w:unhideWhenUsed/>
    <w:qFormat/>
    <w:rsid w:val="00735FBF"/>
    <w:pPr>
      <w:numPr>
        <w:ilvl w:val="0"/>
        <w:numId w:val="0"/>
      </w:numPr>
      <w:spacing w:beforeLines="120" w:before="288"/>
      <w:outlineLvl w:val="2"/>
    </w:pPr>
    <w:rPr>
      <w:rFonts w:ascii="Franklin Gothic Medium" w:hAnsi="Franklin Gothic Medium"/>
      <w:iCs/>
      <w:sz w:val="28"/>
      <w:szCs w:val="28"/>
    </w:rPr>
  </w:style>
  <w:style w:type="paragraph" w:styleId="Heading4">
    <w:name w:val="heading 4"/>
    <w:basedOn w:val="ListParagraph"/>
    <w:next w:val="Normal"/>
    <w:link w:val="Heading4Char"/>
    <w:uiPriority w:val="9"/>
    <w:unhideWhenUsed/>
    <w:qFormat/>
    <w:rsid w:val="00735FBF"/>
    <w:pPr>
      <w:numPr>
        <w:ilvl w:val="0"/>
        <w:numId w:val="0"/>
      </w:numPr>
      <w:spacing w:beforeLines="120" w:before="288"/>
      <w:outlineLvl w:val="3"/>
    </w:pPr>
    <w:rPr>
      <w:b/>
      <w:i/>
      <w:iCs/>
      <w:color w:val="007783" w:themeColor="accent2"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FA"/>
    <w:rPr>
      <w:rFonts w:ascii="Franklin Gothic Demi" w:hAnsi="Franklin Gothic Demi" w:cstheme="minorHAnsi"/>
      <w:color w:val="B42E34" w:themeColor="accent1"/>
      <w:sz w:val="40"/>
      <w:szCs w:val="40"/>
    </w:rPr>
  </w:style>
  <w:style w:type="paragraph" w:styleId="ListParagraph">
    <w:name w:val="List Paragraph"/>
    <w:basedOn w:val="Normal"/>
    <w:uiPriority w:val="1"/>
    <w:qFormat/>
    <w:rsid w:val="00A36740"/>
    <w:pPr>
      <w:numPr>
        <w:ilvl w:val="2"/>
        <w:numId w:val="26"/>
      </w:numPr>
      <w:tabs>
        <w:tab w:val="left" w:pos="360"/>
        <w:tab w:val="left" w:pos="720"/>
        <w:tab w:val="left" w:pos="1080"/>
        <w:tab w:val="left" w:pos="1440"/>
        <w:tab w:val="left" w:pos="1800"/>
        <w:tab w:val="left" w:pos="2160"/>
      </w:tabs>
      <w:spacing w:after="60"/>
    </w:pPr>
  </w:style>
  <w:style w:type="character" w:styleId="Hyperlink">
    <w:name w:val="Hyperlink"/>
    <w:uiPriority w:val="99"/>
    <w:unhideWhenUsed/>
    <w:rsid w:val="00200A4A"/>
    <w:rPr>
      <w:color w:val="C00000"/>
      <w:u w:val="single"/>
    </w:rPr>
  </w:style>
  <w:style w:type="character" w:styleId="CommentReference">
    <w:name w:val="annotation reference"/>
    <w:basedOn w:val="DefaultParagraphFont"/>
    <w:uiPriority w:val="99"/>
    <w:semiHidden/>
    <w:unhideWhenUsed/>
    <w:rsid w:val="006873C3"/>
    <w:rPr>
      <w:sz w:val="16"/>
      <w:szCs w:val="16"/>
    </w:rPr>
  </w:style>
  <w:style w:type="paragraph" w:styleId="CommentText">
    <w:name w:val="annotation text"/>
    <w:basedOn w:val="Normal"/>
    <w:link w:val="CommentTextChar"/>
    <w:uiPriority w:val="99"/>
    <w:unhideWhenUsed/>
    <w:rsid w:val="006873C3"/>
    <w:pPr>
      <w:spacing w:line="240" w:lineRule="auto"/>
    </w:pPr>
    <w:rPr>
      <w:szCs w:val="20"/>
    </w:rPr>
  </w:style>
  <w:style w:type="character" w:customStyle="1" w:styleId="CommentTextChar">
    <w:name w:val="Comment Text Char"/>
    <w:basedOn w:val="DefaultParagraphFont"/>
    <w:link w:val="CommentText"/>
    <w:uiPriority w:val="99"/>
    <w:rsid w:val="006873C3"/>
    <w:rPr>
      <w:sz w:val="20"/>
      <w:szCs w:val="20"/>
    </w:rPr>
  </w:style>
  <w:style w:type="paragraph" w:styleId="CommentSubject">
    <w:name w:val="annotation subject"/>
    <w:basedOn w:val="CommentText"/>
    <w:next w:val="CommentText"/>
    <w:link w:val="CommentSubjectChar"/>
    <w:uiPriority w:val="99"/>
    <w:semiHidden/>
    <w:unhideWhenUsed/>
    <w:rsid w:val="006873C3"/>
    <w:rPr>
      <w:b/>
      <w:bCs/>
    </w:rPr>
  </w:style>
  <w:style w:type="character" w:customStyle="1" w:styleId="CommentSubjectChar">
    <w:name w:val="Comment Subject Char"/>
    <w:basedOn w:val="CommentTextChar"/>
    <w:link w:val="CommentSubject"/>
    <w:uiPriority w:val="99"/>
    <w:semiHidden/>
    <w:rsid w:val="006873C3"/>
    <w:rPr>
      <w:b/>
      <w:bCs/>
      <w:sz w:val="20"/>
      <w:szCs w:val="20"/>
    </w:rPr>
  </w:style>
  <w:style w:type="paragraph" w:styleId="BalloonText">
    <w:name w:val="Balloon Text"/>
    <w:basedOn w:val="Normal"/>
    <w:link w:val="BalloonTextChar"/>
    <w:uiPriority w:val="99"/>
    <w:semiHidden/>
    <w:unhideWhenUsed/>
    <w:rsid w:val="00687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73C3"/>
    <w:rPr>
      <w:rFonts w:ascii="Segoe UI" w:hAnsi="Segoe UI" w:cs="Segoe UI"/>
      <w:sz w:val="18"/>
      <w:szCs w:val="18"/>
    </w:rPr>
  </w:style>
  <w:style w:type="paragraph" w:styleId="Revision">
    <w:name w:val="Revision"/>
    <w:hidden/>
    <w:uiPriority w:val="99"/>
    <w:semiHidden/>
    <w:rsid w:val="005570B7"/>
    <w:pPr>
      <w:spacing w:after="0" w:line="240" w:lineRule="auto"/>
    </w:pPr>
  </w:style>
  <w:style w:type="paragraph" w:customStyle="1" w:styleId="Default">
    <w:name w:val="Default"/>
    <w:basedOn w:val="Normal"/>
    <w:rsid w:val="00462E86"/>
    <w:pPr>
      <w:autoSpaceDE w:val="0"/>
      <w:autoSpaceDN w:val="0"/>
      <w:spacing w:after="0" w:line="240" w:lineRule="auto"/>
    </w:pPr>
    <w:rPr>
      <w:rFonts w:ascii="Georgia" w:hAnsi="Georgia" w:cs="Times New Roman"/>
      <w:color w:val="000000"/>
      <w:sz w:val="24"/>
      <w:szCs w:val="24"/>
    </w:rPr>
  </w:style>
  <w:style w:type="character" w:styleId="Strong">
    <w:name w:val="Strong"/>
    <w:basedOn w:val="DefaultParagraphFont"/>
    <w:uiPriority w:val="22"/>
    <w:qFormat/>
    <w:rsid w:val="003F30A4"/>
    <w:rPr>
      <w:b/>
      <w:bCs/>
    </w:rPr>
  </w:style>
  <w:style w:type="table" w:styleId="TableGrid">
    <w:name w:val="Table Grid"/>
    <w:basedOn w:val="TableNormal"/>
    <w:uiPriority w:val="59"/>
    <w:rsid w:val="000D63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EC3BED"/>
    <w:pPr>
      <w:spacing w:after="0" w:line="240" w:lineRule="auto"/>
    </w:pPr>
    <w:tblPr>
      <w:tblStyleRowBandSize w:val="1"/>
      <w:tblStyleColBandSize w:val="1"/>
      <w:tblBorders>
        <w:top w:val="single" w:sz="4" w:space="0" w:color="DC777B" w:themeColor="accent1" w:themeTint="99"/>
        <w:left w:val="single" w:sz="4" w:space="0" w:color="DC777B" w:themeColor="accent1" w:themeTint="99"/>
        <w:bottom w:val="single" w:sz="4" w:space="0" w:color="DC777B" w:themeColor="accent1" w:themeTint="99"/>
        <w:right w:val="single" w:sz="4" w:space="0" w:color="DC777B" w:themeColor="accent1" w:themeTint="99"/>
        <w:insideH w:val="single" w:sz="4" w:space="0" w:color="DC777B" w:themeColor="accent1" w:themeTint="99"/>
        <w:insideV w:val="single" w:sz="4" w:space="0" w:color="DC777B" w:themeColor="accent1" w:themeTint="99"/>
      </w:tblBorders>
    </w:tblPr>
    <w:tblStylePr w:type="firstRow">
      <w:rPr>
        <w:b/>
        <w:bCs/>
        <w:color w:val="FFFFFF" w:themeColor="background1"/>
      </w:rPr>
      <w:tblPr/>
      <w:tcPr>
        <w:tcBorders>
          <w:top w:val="single" w:sz="4" w:space="0" w:color="B42E34" w:themeColor="accent1"/>
          <w:left w:val="single" w:sz="4" w:space="0" w:color="B42E34" w:themeColor="accent1"/>
          <w:bottom w:val="single" w:sz="4" w:space="0" w:color="B42E34" w:themeColor="accent1"/>
          <w:right w:val="single" w:sz="4" w:space="0" w:color="B42E34" w:themeColor="accent1"/>
          <w:insideH w:val="nil"/>
          <w:insideV w:val="nil"/>
        </w:tcBorders>
        <w:shd w:val="clear" w:color="auto" w:fill="B42E34" w:themeFill="accent1"/>
      </w:tcPr>
    </w:tblStylePr>
    <w:tblStylePr w:type="lastRow">
      <w:rPr>
        <w:b/>
        <w:bCs/>
      </w:rPr>
      <w:tblPr/>
      <w:tcPr>
        <w:tcBorders>
          <w:top w:val="double" w:sz="4" w:space="0" w:color="B42E34" w:themeColor="accent1"/>
        </w:tcBorders>
      </w:tcPr>
    </w:tblStylePr>
    <w:tblStylePr w:type="firstCol">
      <w:rPr>
        <w:b/>
        <w:bCs/>
      </w:rPr>
    </w:tblStylePr>
    <w:tblStylePr w:type="lastCol">
      <w:rPr>
        <w:b/>
        <w:bCs/>
      </w:rPr>
    </w:tblStylePr>
    <w:tblStylePr w:type="band1Vert">
      <w:tblPr/>
      <w:tcPr>
        <w:shd w:val="clear" w:color="auto" w:fill="F3D1D2" w:themeFill="accent1" w:themeFillTint="33"/>
      </w:tcPr>
    </w:tblStylePr>
    <w:tblStylePr w:type="band1Horz">
      <w:tblPr/>
      <w:tcPr>
        <w:shd w:val="clear" w:color="auto" w:fill="F3D1D2" w:themeFill="accent1" w:themeFillTint="33"/>
      </w:tcPr>
    </w:tblStylePr>
  </w:style>
  <w:style w:type="paragraph" w:styleId="EndnoteText">
    <w:name w:val="endnote text"/>
    <w:basedOn w:val="Normal"/>
    <w:link w:val="EndnoteTextChar"/>
    <w:uiPriority w:val="99"/>
    <w:unhideWhenUsed/>
    <w:rsid w:val="00163B7B"/>
    <w:pPr>
      <w:spacing w:after="0" w:line="240" w:lineRule="auto"/>
    </w:pPr>
    <w:rPr>
      <w:szCs w:val="20"/>
    </w:rPr>
  </w:style>
  <w:style w:type="character" w:customStyle="1" w:styleId="EndnoteTextChar">
    <w:name w:val="Endnote Text Char"/>
    <w:basedOn w:val="DefaultParagraphFont"/>
    <w:link w:val="EndnoteText"/>
    <w:uiPriority w:val="99"/>
    <w:rsid w:val="00163B7B"/>
    <w:rPr>
      <w:sz w:val="20"/>
      <w:szCs w:val="20"/>
    </w:rPr>
  </w:style>
  <w:style w:type="character" w:styleId="EndnoteReference">
    <w:name w:val="endnote reference"/>
    <w:basedOn w:val="DefaultParagraphFont"/>
    <w:uiPriority w:val="99"/>
    <w:semiHidden/>
    <w:unhideWhenUsed/>
    <w:rsid w:val="00163B7B"/>
    <w:rPr>
      <w:vertAlign w:val="superscript"/>
    </w:rPr>
  </w:style>
  <w:style w:type="paragraph" w:styleId="Subtitle">
    <w:name w:val="Subtitle"/>
    <w:basedOn w:val="Normal"/>
    <w:next w:val="Normal"/>
    <w:link w:val="SubtitleChar"/>
    <w:uiPriority w:val="11"/>
    <w:qFormat/>
    <w:rsid w:val="009810F5"/>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SubtitleChar">
    <w:name w:val="Subtitle Char"/>
    <w:basedOn w:val="DefaultParagraphFont"/>
    <w:link w:val="Subtitle"/>
    <w:uiPriority w:val="11"/>
    <w:rsid w:val="009810F5"/>
    <w:rPr>
      <w:rFonts w:eastAsiaTheme="minorEastAsia"/>
      <w:color w:val="5A5A5A" w:themeColor="text1" w:themeTint="A5"/>
      <w:spacing w:val="15"/>
    </w:rPr>
  </w:style>
  <w:style w:type="paragraph" w:styleId="Footer">
    <w:name w:val="footer"/>
    <w:basedOn w:val="Normal"/>
    <w:link w:val="FooterChar"/>
    <w:uiPriority w:val="99"/>
    <w:unhideWhenUsed/>
    <w:rsid w:val="008F5D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5D33"/>
  </w:style>
  <w:style w:type="paragraph" w:styleId="Title">
    <w:name w:val="Title"/>
    <w:basedOn w:val="Normal"/>
    <w:next w:val="Normal"/>
    <w:link w:val="TitleChar"/>
    <w:uiPriority w:val="10"/>
    <w:qFormat/>
    <w:rsid w:val="00A36740"/>
    <w:pPr>
      <w:spacing w:line="240" w:lineRule="auto"/>
    </w:pPr>
    <w:rPr>
      <w:rFonts w:ascii="Franklin Gothic Demi" w:hAnsi="Franklin Gothic Demi"/>
      <w:color w:val="FFFFFF" w:themeColor="background1"/>
      <w:sz w:val="32"/>
    </w:rPr>
  </w:style>
  <w:style w:type="character" w:customStyle="1" w:styleId="TitleChar">
    <w:name w:val="Title Char"/>
    <w:basedOn w:val="DefaultParagraphFont"/>
    <w:link w:val="Title"/>
    <w:uiPriority w:val="10"/>
    <w:rsid w:val="00A36740"/>
    <w:rPr>
      <w:rFonts w:ascii="Franklin Gothic Demi" w:hAnsi="Franklin Gothic Demi" w:cstheme="minorHAnsi"/>
      <w:color w:val="FFFFFF" w:themeColor="background1"/>
      <w:sz w:val="32"/>
    </w:rPr>
  </w:style>
  <w:style w:type="table" w:customStyle="1" w:styleId="APHLTableHeader">
    <w:name w:val="APHL Table Header"/>
    <w:basedOn w:val="TableNormal"/>
    <w:uiPriority w:val="99"/>
    <w:rsid w:val="00434B81"/>
    <w:pPr>
      <w:spacing w:after="0" w:line="240" w:lineRule="auto"/>
    </w:pPr>
    <w:rPr>
      <w:rFonts w:ascii="Franklin Gothic Book" w:hAnsi="Franklin Gothic Book"/>
      <w:sz w:val="20"/>
    </w:rPr>
    <w:tblPr>
      <w:tblStyleRowBandSize w:val="1"/>
      <w:tblInd w:w="7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rPr>
      <w:cantSplit/>
    </w:trPr>
    <w:tcPr>
      <w:vAlign w:val="center"/>
    </w:tcPr>
    <w:tblStylePr w:type="firstRow">
      <w:pPr>
        <w:wordWrap/>
        <w:jc w:val="left"/>
      </w:pPr>
      <w:rPr>
        <w:rFonts w:ascii="Corbel" w:hAnsi="Corbel"/>
        <w:color w:val="FFFFFF" w:themeColor="background1"/>
        <w:sz w:val="24"/>
      </w:rPr>
      <w:tblPr/>
      <w:tcPr>
        <w:tcBorders>
          <w:top w:val="nil"/>
          <w:left w:val="nil"/>
          <w:bottom w:val="nil"/>
          <w:right w:val="nil"/>
          <w:insideH w:val="single" w:sz="4" w:space="0" w:color="FFFFFF" w:themeColor="background1"/>
          <w:insideV w:val="single" w:sz="4" w:space="0" w:color="FFFFFF" w:themeColor="background1"/>
        </w:tcBorders>
        <w:shd w:val="clear" w:color="auto" w:fill="007783" w:themeFill="accent2" w:themeFillShade="BF"/>
      </w:tcPr>
    </w:tblStylePr>
    <w:tblStylePr w:type="band2Horz">
      <w:tblPr/>
      <w:tcPr>
        <w:shd w:val="clear" w:color="auto" w:fill="F2F2F2" w:themeFill="background1" w:themeFillShade="F2"/>
      </w:tcPr>
    </w:tblStylePr>
  </w:style>
  <w:style w:type="table" w:styleId="PlainTable1">
    <w:name w:val="Plain Table 1"/>
    <w:basedOn w:val="TableNormal"/>
    <w:uiPriority w:val="41"/>
    <w:rsid w:val="00F42FC8"/>
    <w:pPr>
      <w:spacing w:after="0" w:line="240" w:lineRule="auto"/>
    </w:pPr>
    <w:tblPr>
      <w:tblStyleRowBandSize w:val="1"/>
      <w:tblStyleColBandSize w:val="1"/>
      <w:tblBorders>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2Char">
    <w:name w:val="Heading 2 Char"/>
    <w:basedOn w:val="DefaultParagraphFont"/>
    <w:link w:val="Heading2"/>
    <w:uiPriority w:val="9"/>
    <w:rsid w:val="00735FBF"/>
    <w:rPr>
      <w:rFonts w:ascii="Franklin Gothic Medium" w:hAnsi="Franklin Gothic Medium" w:cstheme="minorHAnsi"/>
      <w:color w:val="00A0AF" w:themeColor="accent2"/>
      <w:sz w:val="32"/>
      <w:szCs w:val="32"/>
    </w:rPr>
  </w:style>
  <w:style w:type="character" w:customStyle="1" w:styleId="Heading3Char">
    <w:name w:val="Heading 3 Char"/>
    <w:basedOn w:val="DefaultParagraphFont"/>
    <w:link w:val="Heading3"/>
    <w:uiPriority w:val="9"/>
    <w:rsid w:val="00735FBF"/>
    <w:rPr>
      <w:rFonts w:ascii="Franklin Gothic Medium" w:hAnsi="Franklin Gothic Medium" w:cstheme="minorHAnsi"/>
      <w:iCs/>
      <w:color w:val="404040"/>
      <w:sz w:val="28"/>
      <w:szCs w:val="28"/>
    </w:rPr>
  </w:style>
  <w:style w:type="character" w:customStyle="1" w:styleId="Heading4Char">
    <w:name w:val="Heading 4 Char"/>
    <w:basedOn w:val="DefaultParagraphFont"/>
    <w:link w:val="Heading4"/>
    <w:uiPriority w:val="9"/>
    <w:rsid w:val="00735FBF"/>
    <w:rPr>
      <w:rFonts w:ascii="Franklin Gothic Book" w:hAnsi="Franklin Gothic Book" w:cstheme="minorHAnsi"/>
      <w:b/>
      <w:i/>
      <w:iCs/>
      <w:color w:val="007783" w:themeColor="accent2" w:themeShade="BF"/>
      <w:sz w:val="24"/>
      <w:szCs w:val="24"/>
    </w:rPr>
  </w:style>
  <w:style w:type="paragraph" w:customStyle="1" w:styleId="VersionDate">
    <w:name w:val="Version/Date"/>
    <w:basedOn w:val="Normal"/>
    <w:qFormat/>
    <w:rsid w:val="00735FBF"/>
    <w:pPr>
      <w:spacing w:after="0" w:line="240" w:lineRule="auto"/>
    </w:pPr>
    <w:rPr>
      <w:rFonts w:ascii="Franklin Gothic Medium" w:hAnsi="Franklin Gothic Medium"/>
      <w:color w:val="FFFFFF" w:themeColor="background1"/>
      <w:sz w:val="24"/>
      <w:szCs w:val="24"/>
    </w:rPr>
  </w:style>
  <w:style w:type="character" w:styleId="UnresolvedMention">
    <w:name w:val="Unresolved Mention"/>
    <w:basedOn w:val="DefaultParagraphFont"/>
    <w:uiPriority w:val="99"/>
    <w:semiHidden/>
    <w:unhideWhenUsed/>
    <w:rsid w:val="00ED53AB"/>
    <w:rPr>
      <w:color w:val="605E5C"/>
      <w:shd w:val="clear" w:color="auto" w:fill="E1DFDD"/>
    </w:rPr>
  </w:style>
  <w:style w:type="paragraph" w:customStyle="1" w:styleId="TableBody">
    <w:name w:val="Table Body"/>
    <w:basedOn w:val="Normal"/>
    <w:qFormat/>
    <w:rsid w:val="00ED53AB"/>
    <w:pPr>
      <w:spacing w:before="60" w:after="60" w:line="240" w:lineRule="auto"/>
    </w:pPr>
  </w:style>
  <w:style w:type="table" w:styleId="TableGridLight">
    <w:name w:val="Grid Table Light"/>
    <w:basedOn w:val="TableNormal"/>
    <w:uiPriority w:val="40"/>
    <w:rsid w:val="00735FB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9810F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10F5"/>
    <w:rPr>
      <w:rFonts w:ascii="Franklin Gothic Book" w:hAnsi="Franklin Gothic Book" w:cstheme="minorHAnsi"/>
      <w:color w:val="404040"/>
      <w:sz w:val="20"/>
    </w:rPr>
  </w:style>
  <w:style w:type="paragraph" w:customStyle="1" w:styleId="TableHeader">
    <w:name w:val="Table Header"/>
    <w:basedOn w:val="TableBody"/>
    <w:qFormat/>
    <w:rsid w:val="003B7AFA"/>
    <w:rPr>
      <w:rFonts w:ascii="Franklin Gothic Medium" w:hAnsi="Franklin Gothic Medium"/>
      <w:color w:val="FFFFFF" w:themeColor="background1"/>
      <w:sz w:val="24"/>
      <w:szCs w:val="28"/>
    </w:rPr>
  </w:style>
  <w:style w:type="paragraph" w:customStyle="1" w:styleId="Questions">
    <w:name w:val="Questions"/>
    <w:next w:val="Normal"/>
    <w:qFormat/>
    <w:rsid w:val="008A066E"/>
    <w:pPr>
      <w:spacing w:before="240" w:after="60"/>
      <w:outlineLvl w:val="3"/>
    </w:pPr>
    <w:rPr>
      <w:rFonts w:ascii="Franklin Gothic Medium" w:hAnsi="Franklin Gothic Medium" w:cstheme="minorHAnsi"/>
      <w:color w:val="005057" w:themeColor="accent2" w:themeShade="80"/>
      <w:sz w:val="24"/>
      <w:szCs w:val="24"/>
    </w:rPr>
  </w:style>
  <w:style w:type="paragraph" w:styleId="BodyTextIndent">
    <w:name w:val="Body Text Indent"/>
    <w:basedOn w:val="Normal"/>
    <w:link w:val="BodyTextIndentChar"/>
    <w:uiPriority w:val="99"/>
    <w:unhideWhenUsed/>
    <w:rsid w:val="00E86CE1"/>
    <w:pPr>
      <w:ind w:left="720"/>
    </w:pPr>
  </w:style>
  <w:style w:type="character" w:customStyle="1" w:styleId="BodyTextIndentChar">
    <w:name w:val="Body Text Indent Char"/>
    <w:basedOn w:val="DefaultParagraphFont"/>
    <w:link w:val="BodyTextIndent"/>
    <w:uiPriority w:val="99"/>
    <w:rsid w:val="00E86CE1"/>
    <w:rPr>
      <w:rFonts w:ascii="Franklin Gothic Book" w:hAnsi="Franklin Gothic Book" w:cstheme="minorHAnsi"/>
      <w:color w:val="404040"/>
      <w:sz w:val="20"/>
    </w:rPr>
  </w:style>
  <w:style w:type="paragraph" w:styleId="BodyTextIndent2">
    <w:name w:val="Body Text Indent 2"/>
    <w:basedOn w:val="Normal"/>
    <w:link w:val="BodyTextIndent2Char"/>
    <w:uiPriority w:val="99"/>
    <w:unhideWhenUsed/>
    <w:rsid w:val="00FC2A61"/>
    <w:pPr>
      <w:spacing w:line="480" w:lineRule="auto"/>
      <w:ind w:left="360"/>
    </w:pPr>
  </w:style>
  <w:style w:type="character" w:customStyle="1" w:styleId="BodyTextIndent2Char">
    <w:name w:val="Body Text Indent 2 Char"/>
    <w:basedOn w:val="DefaultParagraphFont"/>
    <w:link w:val="BodyTextIndent2"/>
    <w:uiPriority w:val="99"/>
    <w:rsid w:val="00FC2A61"/>
    <w:rPr>
      <w:rFonts w:ascii="Franklin Gothic Book" w:hAnsi="Franklin Gothic Book" w:cstheme="minorHAnsi"/>
      <w:color w:val="404040"/>
      <w:sz w:val="20"/>
    </w:rPr>
  </w:style>
  <w:style w:type="paragraph" w:styleId="BodyTextIndent3">
    <w:name w:val="Body Text Indent 3"/>
    <w:basedOn w:val="Normal"/>
    <w:link w:val="BodyTextIndent3Char"/>
    <w:uiPriority w:val="99"/>
    <w:unhideWhenUsed/>
    <w:rsid w:val="00FC2A61"/>
    <w:pPr>
      <w:ind w:left="360"/>
    </w:pPr>
    <w:rPr>
      <w:sz w:val="16"/>
      <w:szCs w:val="16"/>
    </w:rPr>
  </w:style>
  <w:style w:type="character" w:customStyle="1" w:styleId="BodyTextIndent3Char">
    <w:name w:val="Body Text Indent 3 Char"/>
    <w:basedOn w:val="DefaultParagraphFont"/>
    <w:link w:val="BodyTextIndent3"/>
    <w:uiPriority w:val="99"/>
    <w:rsid w:val="00FC2A61"/>
    <w:rPr>
      <w:rFonts w:ascii="Franklin Gothic Book" w:hAnsi="Franklin Gothic Book" w:cstheme="minorHAnsi"/>
      <w:color w:val="404040"/>
      <w:sz w:val="16"/>
      <w:szCs w:val="16"/>
    </w:rPr>
  </w:style>
  <w:style w:type="paragraph" w:styleId="BodyTextFirstIndent2">
    <w:name w:val="Body Text First Indent 2"/>
    <w:basedOn w:val="BodyTextIndent"/>
    <w:link w:val="BodyTextFirstIndent2Char"/>
    <w:uiPriority w:val="99"/>
    <w:unhideWhenUsed/>
    <w:rsid w:val="00FC2A61"/>
    <w:pPr>
      <w:ind w:firstLine="360"/>
    </w:pPr>
  </w:style>
  <w:style w:type="character" w:customStyle="1" w:styleId="BodyTextFirstIndent2Char">
    <w:name w:val="Body Text First Indent 2 Char"/>
    <w:basedOn w:val="BodyTextIndentChar"/>
    <w:link w:val="BodyTextFirstIndent2"/>
    <w:uiPriority w:val="99"/>
    <w:rsid w:val="00FC2A61"/>
    <w:rPr>
      <w:rFonts w:ascii="Franklin Gothic Book" w:hAnsi="Franklin Gothic Book" w:cstheme="minorHAnsi"/>
      <w:color w:val="404040"/>
      <w:sz w:val="20"/>
    </w:rPr>
  </w:style>
  <w:style w:type="paragraph" w:styleId="BodyText">
    <w:name w:val="Body Text"/>
    <w:basedOn w:val="Normal"/>
    <w:link w:val="BodyTextChar"/>
    <w:uiPriority w:val="99"/>
    <w:semiHidden/>
    <w:unhideWhenUsed/>
    <w:rsid w:val="00F76D00"/>
  </w:style>
  <w:style w:type="character" w:customStyle="1" w:styleId="BodyTextChar">
    <w:name w:val="Body Text Char"/>
    <w:basedOn w:val="DefaultParagraphFont"/>
    <w:link w:val="BodyText"/>
    <w:uiPriority w:val="99"/>
    <w:semiHidden/>
    <w:rsid w:val="00F76D00"/>
    <w:rPr>
      <w:rFonts w:ascii="Franklin Gothic Book" w:hAnsi="Franklin Gothic Book" w:cstheme="minorHAnsi"/>
      <w:color w:val="404040"/>
      <w:sz w:val="20"/>
    </w:rPr>
  </w:style>
  <w:style w:type="paragraph" w:styleId="BodyTextFirstIndent">
    <w:name w:val="Body Text First Indent"/>
    <w:basedOn w:val="BodyText"/>
    <w:link w:val="BodyTextFirstIndentChar"/>
    <w:uiPriority w:val="99"/>
    <w:semiHidden/>
    <w:unhideWhenUsed/>
    <w:rsid w:val="00F76D00"/>
    <w:pPr>
      <w:ind w:firstLine="360"/>
    </w:pPr>
  </w:style>
  <w:style w:type="character" w:customStyle="1" w:styleId="BodyTextFirstIndentChar">
    <w:name w:val="Body Text First Indent Char"/>
    <w:basedOn w:val="BodyTextChar"/>
    <w:link w:val="BodyTextFirstIndent"/>
    <w:uiPriority w:val="99"/>
    <w:semiHidden/>
    <w:rsid w:val="00F76D00"/>
    <w:rPr>
      <w:rFonts w:ascii="Franklin Gothic Book" w:hAnsi="Franklin Gothic Book" w:cstheme="minorHAnsi"/>
      <w:color w:val="404040"/>
      <w:sz w:val="20"/>
    </w:rPr>
  </w:style>
  <w:style w:type="character" w:styleId="PlaceholderText">
    <w:name w:val="Placeholder Text"/>
    <w:basedOn w:val="DefaultParagraphFont"/>
    <w:uiPriority w:val="99"/>
    <w:semiHidden/>
    <w:rsid w:val="00E74DBD"/>
    <w:rPr>
      <w:color w:val="666666"/>
    </w:rPr>
  </w:style>
  <w:style w:type="character" w:customStyle="1" w:styleId="normaltextrun">
    <w:name w:val="normaltextrun"/>
    <w:basedOn w:val="DefaultParagraphFont"/>
    <w:rsid w:val="00FA329D"/>
  </w:style>
  <w:style w:type="character" w:customStyle="1" w:styleId="eop">
    <w:name w:val="eop"/>
    <w:basedOn w:val="DefaultParagraphFont"/>
    <w:rsid w:val="00FA3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40184">
      <w:bodyDiv w:val="1"/>
      <w:marLeft w:val="0"/>
      <w:marRight w:val="0"/>
      <w:marTop w:val="0"/>
      <w:marBottom w:val="0"/>
      <w:divBdr>
        <w:top w:val="none" w:sz="0" w:space="0" w:color="auto"/>
        <w:left w:val="none" w:sz="0" w:space="0" w:color="auto"/>
        <w:bottom w:val="none" w:sz="0" w:space="0" w:color="auto"/>
        <w:right w:val="none" w:sz="0" w:space="0" w:color="auto"/>
      </w:divBdr>
    </w:div>
    <w:div w:id="312101944">
      <w:bodyDiv w:val="1"/>
      <w:marLeft w:val="0"/>
      <w:marRight w:val="0"/>
      <w:marTop w:val="0"/>
      <w:marBottom w:val="0"/>
      <w:divBdr>
        <w:top w:val="none" w:sz="0" w:space="0" w:color="auto"/>
        <w:left w:val="none" w:sz="0" w:space="0" w:color="auto"/>
        <w:bottom w:val="none" w:sz="0" w:space="0" w:color="auto"/>
        <w:right w:val="none" w:sz="0" w:space="0" w:color="auto"/>
      </w:divBdr>
    </w:div>
    <w:div w:id="398596001">
      <w:bodyDiv w:val="1"/>
      <w:marLeft w:val="0"/>
      <w:marRight w:val="0"/>
      <w:marTop w:val="0"/>
      <w:marBottom w:val="0"/>
      <w:divBdr>
        <w:top w:val="none" w:sz="0" w:space="0" w:color="auto"/>
        <w:left w:val="none" w:sz="0" w:space="0" w:color="auto"/>
        <w:bottom w:val="none" w:sz="0" w:space="0" w:color="auto"/>
        <w:right w:val="none" w:sz="0" w:space="0" w:color="auto"/>
      </w:divBdr>
    </w:div>
    <w:div w:id="958801979">
      <w:bodyDiv w:val="1"/>
      <w:marLeft w:val="0"/>
      <w:marRight w:val="0"/>
      <w:marTop w:val="0"/>
      <w:marBottom w:val="0"/>
      <w:divBdr>
        <w:top w:val="none" w:sz="0" w:space="0" w:color="auto"/>
        <w:left w:val="none" w:sz="0" w:space="0" w:color="auto"/>
        <w:bottom w:val="none" w:sz="0" w:space="0" w:color="auto"/>
        <w:right w:val="none" w:sz="0" w:space="0" w:color="auto"/>
      </w:divBdr>
    </w:div>
    <w:div w:id="1137144448">
      <w:bodyDiv w:val="1"/>
      <w:marLeft w:val="0"/>
      <w:marRight w:val="0"/>
      <w:marTop w:val="0"/>
      <w:marBottom w:val="0"/>
      <w:divBdr>
        <w:top w:val="none" w:sz="0" w:space="0" w:color="auto"/>
        <w:left w:val="none" w:sz="0" w:space="0" w:color="auto"/>
        <w:bottom w:val="none" w:sz="0" w:space="0" w:color="auto"/>
        <w:right w:val="none" w:sz="0" w:space="0" w:color="auto"/>
      </w:divBdr>
    </w:div>
    <w:div w:id="1302150788">
      <w:bodyDiv w:val="1"/>
      <w:marLeft w:val="0"/>
      <w:marRight w:val="0"/>
      <w:marTop w:val="0"/>
      <w:marBottom w:val="0"/>
      <w:divBdr>
        <w:top w:val="none" w:sz="0" w:space="0" w:color="auto"/>
        <w:left w:val="none" w:sz="0" w:space="0" w:color="auto"/>
        <w:bottom w:val="none" w:sz="0" w:space="0" w:color="auto"/>
        <w:right w:val="none" w:sz="0" w:space="0" w:color="auto"/>
      </w:divBdr>
    </w:div>
    <w:div w:id="1578661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phl.org/aboutAPHL/publications/Documents/APHL-KRT-Introduction.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phl.org/" TargetMode="External"/><Relationship Id="rId5" Type="http://schemas.openxmlformats.org/officeDocument/2006/relationships/numbering" Target="numbering.xml"/><Relationship Id="rId15" Type="http://schemas.openxmlformats.org/officeDocument/2006/relationships/hyperlink" Target="https://www.aphl.org/programs/QSA/Documents/APHL-KRT-Exit-Interview.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phl.org/programs/QSA/Documents/APHL-KRT-General-Questions.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igail.raymer\Downloads\APHL-KRT-Template%201.dotx" TargetMode="External"/></Relationships>
</file>

<file path=word/theme/theme1.xml><?xml version="1.0" encoding="utf-8"?>
<a:theme xmlns:a="http://schemas.openxmlformats.org/drawingml/2006/main" name="Office Theme">
  <a:themeElements>
    <a:clrScheme name="APHL Colors">
      <a:dk1>
        <a:sysClr val="windowText" lastClr="000000"/>
      </a:dk1>
      <a:lt1>
        <a:sysClr val="window" lastClr="FFFFFF"/>
      </a:lt1>
      <a:dk2>
        <a:srgbClr val="595959"/>
      </a:dk2>
      <a:lt2>
        <a:srgbClr val="BFBFBF"/>
      </a:lt2>
      <a:accent1>
        <a:srgbClr val="B42E34"/>
      </a:accent1>
      <a:accent2>
        <a:srgbClr val="00A0AF"/>
      </a:accent2>
      <a:accent3>
        <a:srgbClr val="E37C1D"/>
      </a:accent3>
      <a:accent4>
        <a:srgbClr val="EBAB21"/>
      </a:accent4>
      <a:accent5>
        <a:srgbClr val="9960A7"/>
      </a:accent5>
      <a:accent6>
        <a:srgbClr val="68BD49"/>
      </a:accent6>
      <a:hlink>
        <a:srgbClr val="B42E34"/>
      </a:hlink>
      <a:folHlink>
        <a:srgbClr val="26262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FC486856FDD14E9D477614B005AEC5" ma:contentTypeVersion="4" ma:contentTypeDescription="Create a new document." ma:contentTypeScope="" ma:versionID="3c2699aec0ffdc3817a3a0b88fac9532">
  <xsd:schema xmlns:xsd="http://www.w3.org/2001/XMLSchema" xmlns:xs="http://www.w3.org/2001/XMLSchema" xmlns:p="http://schemas.microsoft.com/office/2006/metadata/properties" xmlns:ns2="d4b4c696-7d7a-4d45-83b8-fad6dd66f495" targetNamespace="http://schemas.microsoft.com/office/2006/metadata/properties" ma:root="true" ma:fieldsID="238312f557d211799fb1077a962910ce" ns2:_="">
    <xsd:import namespace="d4b4c696-7d7a-4d45-83b8-fad6dd66f4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b4c696-7d7a-4d45-83b8-fad6dd66f4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CD5986-C9D6-41DA-AF20-DE52B2FEB315}">
  <ds:schemaRefs>
    <ds:schemaRef ds:uri="http://schemas.microsoft.com/sharepoint/v3/contenttype/forms"/>
  </ds:schemaRefs>
</ds:datastoreItem>
</file>

<file path=customXml/itemProps2.xml><?xml version="1.0" encoding="utf-8"?>
<ds:datastoreItem xmlns:ds="http://schemas.openxmlformats.org/officeDocument/2006/customXml" ds:itemID="{1EEBE015-9025-456F-872B-6A00B83A701E}">
  <ds:schemaRefs>
    <ds:schemaRef ds:uri="http://schemas.openxmlformats.org/officeDocument/2006/bibliography"/>
  </ds:schemaRefs>
</ds:datastoreItem>
</file>

<file path=customXml/itemProps3.xml><?xml version="1.0" encoding="utf-8"?>
<ds:datastoreItem xmlns:ds="http://schemas.openxmlformats.org/officeDocument/2006/customXml" ds:itemID="{52A0C666-B727-4884-A791-445830693C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3BBF74-4B5B-4D49-8624-63A35E2B5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b4c696-7d7a-4d45-83b8-fad6dd66f4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APHL-KRT-Template 1</Template>
  <TotalTime>3</TotalTime>
  <Pages>3</Pages>
  <Words>935</Words>
  <Characters>5124</Characters>
  <Application>Microsoft Office Word</Application>
  <DocSecurity>4</DocSecurity>
  <Lines>183</Lines>
  <Paragraphs>195</Paragraphs>
  <ScaleCrop>false</ScaleCrop>
  <Company>Association of Public Health Laboratories</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Raymer, Abigail | APHL</dc:creator>
  <cp:keywords/>
  <dc:description/>
  <cp:lastModifiedBy>Rooney, Madeline | APHL</cp:lastModifiedBy>
  <cp:revision>2</cp:revision>
  <dcterms:created xsi:type="dcterms:W3CDTF">2026-01-20T14:55:00Z</dcterms:created>
  <dcterms:modified xsi:type="dcterms:W3CDTF">2026-01-20T14:55:00Z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0x010100AAFC486856FDD14E9D477614B005AEC5</vt:lpwstr>
  </property>
  <property fmtid="{D5CDD505-2E9C-101B-9397-08002B2CF9AE}" pid="3" name="_NewReviewCycle">
    <vt:lpwstr/>
  </property>
  <property fmtid="{D5CDD505-2E9C-101B-9397-08002B2CF9AE}" pid="4" name="GrammarlyDocumentId">
    <vt:lpwstr>35192425-3aa7-4569-a4ce-0dbfcb750ede</vt:lpwstr>
  </property>
</Properties>
</file>