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B4129" w14:textId="423C5CFB" w:rsidR="009810F5" w:rsidRPr="009810F5" w:rsidRDefault="003A1B1D" w:rsidP="009810F5">
      <w:pPr>
        <w:pStyle w:val="Subtitle"/>
        <w:spacing w:after="0"/>
        <w:ind w:left="2160"/>
        <w:rPr>
          <w:rFonts w:ascii="Franklin Gothic Medium" w:hAnsi="Franklin Gothic Medium"/>
          <w:sz w:val="32"/>
          <w:szCs w:val="32"/>
        </w:rPr>
      </w:pPr>
      <w:r>
        <w:rPr>
          <w:noProof/>
        </w:rPr>
        <w:drawing>
          <wp:anchor distT="0" distB="0" distL="114300" distR="114300" simplePos="0" relativeHeight="251658240" behindDoc="0" locked="0" layoutInCell="1" allowOverlap="1" wp14:anchorId="292D2C05" wp14:editId="5F728BC4">
            <wp:simplePos x="0" y="0"/>
            <wp:positionH relativeFrom="margin">
              <wp:align>left</wp:align>
            </wp:positionH>
            <wp:positionV relativeFrom="margin">
              <wp:align>top</wp:align>
            </wp:positionV>
            <wp:extent cx="1112520" cy="777875"/>
            <wp:effectExtent l="0" t="0" r="0" b="3175"/>
            <wp:wrapSquare wrapText="bothSides"/>
            <wp:docPr id="2078251839" name="Picture 1" descr="A logo with blue dots&#10;&#10;AI-generated content may be incorrect.">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251839" name="Picture 1" descr="A logo with blue dots&#10;&#10;AI-generated content may be incorrect.">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2520" cy="77787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9810F5" w:rsidRPr="009810F5">
        <w:rPr>
          <w:rFonts w:ascii="Franklin Gothic Medium" w:hAnsi="Franklin Gothic Medium"/>
          <w:sz w:val="32"/>
          <w:szCs w:val="32"/>
        </w:rPr>
        <w:t>APHL Knowledge Retention Toolkit</w:t>
      </w:r>
    </w:p>
    <w:p w14:paraId="455C5226" w14:textId="574E9860" w:rsidR="00ED53AB" w:rsidRDefault="008F0489" w:rsidP="00E52747">
      <w:pPr>
        <w:pStyle w:val="Title"/>
        <w:spacing w:after="480"/>
        <w:ind w:left="2160"/>
        <w:rPr>
          <w:b/>
          <w:bCs/>
        </w:rPr>
      </w:pPr>
      <w:r w:rsidRPr="008F0489">
        <w:rPr>
          <w:color w:val="00A0AF" w:themeColor="accent2"/>
          <w:sz w:val="52"/>
          <w:szCs w:val="52"/>
        </w:rPr>
        <w:t>Exit Interview</w:t>
      </w:r>
      <w:r w:rsidR="00E52747">
        <w:rPr>
          <w:color w:val="00A0AF" w:themeColor="accent2"/>
          <w:sz w:val="52"/>
          <w:szCs w:val="52"/>
        </w:rPr>
        <w:t xml:space="preserve"> </w:t>
      </w:r>
      <w:r w:rsidRPr="008F0489">
        <w:rPr>
          <w:color w:val="00A0AF" w:themeColor="accent2"/>
          <w:sz w:val="52"/>
          <w:szCs w:val="52"/>
        </w:rPr>
        <w:t>General Questions</w:t>
      </w:r>
      <w:r w:rsidR="003A1B1D" w:rsidRPr="003A1B1D">
        <w:rPr>
          <w:b/>
          <w:bCs/>
        </w:rPr>
        <w:tab/>
      </w:r>
    </w:p>
    <w:p w14:paraId="7F45C35B" w14:textId="409AE553" w:rsidR="00DD5CC4" w:rsidRDefault="008F0489" w:rsidP="003A1B1D">
      <w:r w:rsidRPr="008F0489">
        <w:rPr>
          <w:i/>
          <w:iCs/>
        </w:rPr>
        <w:t>Exit Interview General Questions</w:t>
      </w:r>
      <w:r w:rsidR="003A1B1D" w:rsidRPr="009810F5">
        <w:t xml:space="preserve"> is one component of the Association of Public Health Laboratories’ (APHL’s) </w:t>
      </w:r>
      <w:hyperlink r:id="rId13" w:history="1">
        <w:r w:rsidR="003A1B1D" w:rsidRPr="00DD5CC4">
          <w:rPr>
            <w:rStyle w:val="Hyperlink"/>
          </w:rPr>
          <w:t>Knowledge Retention Toolkit</w:t>
        </w:r>
      </w:hyperlink>
      <w:r w:rsidR="00F66B9D" w:rsidRPr="00F66B9D">
        <w:t>, which aims to capture the knowledge gained by employees through their hands-on experience and practice in the field. This institutional knowledge includes skills, insights and best practices, which are not often found in an organization’s policies and procedures and would otherwise be lost upon the employee’s departure from the role or organization</w:t>
      </w:r>
      <w:r w:rsidR="00FC2A61" w:rsidDel="00F66B9D">
        <w:t>.</w:t>
      </w:r>
      <w:r w:rsidR="00FC2A61">
        <w:t xml:space="preserve"> </w:t>
      </w:r>
    </w:p>
    <w:p w14:paraId="32970331" w14:textId="0C99578B" w:rsidR="003A1B1D" w:rsidRDefault="00DD5CC4" w:rsidP="003A1B1D">
      <w:r w:rsidRPr="00E52747">
        <w:t xml:space="preserve">Exit </w:t>
      </w:r>
      <w:r>
        <w:t>i</w:t>
      </w:r>
      <w:r w:rsidRPr="00E52747">
        <w:t>nterview</w:t>
      </w:r>
      <w:r>
        <w:t xml:space="preserve">s </w:t>
      </w:r>
      <w:r w:rsidRPr="00E52747">
        <w:t xml:space="preserve">provide </w:t>
      </w:r>
      <w:r>
        <w:t>departing</w:t>
      </w:r>
      <w:r w:rsidRPr="00E52747">
        <w:t xml:space="preserve"> employee</w:t>
      </w:r>
      <w:r>
        <w:t>s</w:t>
      </w:r>
      <w:r w:rsidRPr="00E52747">
        <w:t xml:space="preserve"> </w:t>
      </w:r>
      <w:r>
        <w:t>the</w:t>
      </w:r>
      <w:r w:rsidRPr="00E52747">
        <w:t xml:space="preserve"> opportunity to share information about their position and the laboratory, including what is going well and opportunities for improvement. </w:t>
      </w:r>
    </w:p>
    <w:p w14:paraId="4B2BB23F" w14:textId="08AEB6E2" w:rsidR="00E52747" w:rsidRDefault="00E52747" w:rsidP="00E52747">
      <w:pPr>
        <w:pStyle w:val="Heading1"/>
        <w:spacing w:before="360"/>
      </w:pPr>
      <w:r>
        <w:t>Instructions</w:t>
      </w:r>
    </w:p>
    <w:p w14:paraId="5524EFD2" w14:textId="0D367FB0" w:rsidR="00DD5CC4" w:rsidRDefault="00DD5CC4" w:rsidP="003A1B1D">
      <w:r>
        <w:t xml:space="preserve">For best results, </w:t>
      </w:r>
      <w:r w:rsidRPr="00D602CC">
        <w:rPr>
          <w:b/>
        </w:rPr>
        <w:t>customize the interview questions</w:t>
      </w:r>
      <w:r>
        <w:t xml:space="preserve"> </w:t>
      </w:r>
      <w:r w:rsidRPr="009810F5">
        <w:t xml:space="preserve">to your laboratory and the departmental requirements </w:t>
      </w:r>
      <w:r w:rsidR="00346CEB">
        <w:t xml:space="preserve">or needs </w:t>
      </w:r>
      <w:r w:rsidRPr="009810F5">
        <w:t>of the position in</w:t>
      </w:r>
      <w:r w:rsidRPr="2F5B0905">
        <w:rPr>
          <w:rFonts w:cs="Arial"/>
          <w:b/>
          <w:i/>
        </w:rPr>
        <w:t xml:space="preserve"> </w:t>
      </w:r>
      <w:r w:rsidRPr="009810F5">
        <w:t>question.</w:t>
      </w:r>
      <w:r>
        <w:t xml:space="preserve"> </w:t>
      </w:r>
    </w:p>
    <w:p w14:paraId="1820248A" w14:textId="2E93A841" w:rsidR="00E52747" w:rsidRDefault="001354E3" w:rsidP="003A1B1D">
      <w:r>
        <w:t>T</w:t>
      </w:r>
      <w:r w:rsidRPr="00E52747">
        <w:t xml:space="preserve">o support open </w:t>
      </w:r>
      <w:r>
        <w:t xml:space="preserve">and honest </w:t>
      </w:r>
      <w:r w:rsidRPr="00E52747">
        <w:t>communication</w:t>
      </w:r>
      <w:r>
        <w:t xml:space="preserve">, it is recommended that the </w:t>
      </w:r>
      <w:r w:rsidR="007C311D">
        <w:t>interview</w:t>
      </w:r>
      <w:r>
        <w:t xml:space="preserve"> be conducted by someone from</w:t>
      </w:r>
      <w:r w:rsidR="00E52747" w:rsidRPr="00E52747">
        <w:t xml:space="preserve"> Human </w:t>
      </w:r>
      <w:r w:rsidR="00287BCE">
        <w:t>Resources or another</w:t>
      </w:r>
      <w:r w:rsidR="00E52747" w:rsidRPr="00E52747">
        <w:t xml:space="preserve"> neutral position. </w:t>
      </w:r>
      <w:r w:rsidR="008218AF">
        <w:t xml:space="preserve">Questions </w:t>
      </w:r>
      <w:r w:rsidR="008218AF" w:rsidRPr="00E52747">
        <w:t>should be sent in advance before any meetings or discussions are held.</w:t>
      </w:r>
      <w:r w:rsidR="009934B6">
        <w:t xml:space="preserve"> </w:t>
      </w:r>
      <w:r w:rsidR="00E52747" w:rsidRPr="00E52747">
        <w:t xml:space="preserve">Once the exit interview is completed, the responses should be shared with the appropriate supervisor and other laboratory leadership. </w:t>
      </w:r>
    </w:p>
    <w:p w14:paraId="736AB40E" w14:textId="4CDF1A66" w:rsidR="00E52747" w:rsidRDefault="00E52747" w:rsidP="003A1B1D">
      <w:r w:rsidRPr="00E52747">
        <w:t xml:space="preserve">To optimize the use of the tool and as a good quality assurance practice, </w:t>
      </w:r>
      <w:r w:rsidR="00FC2A61">
        <w:t>interview</w:t>
      </w:r>
      <w:r w:rsidRPr="00E52747">
        <w:t xml:space="preserve"> data can be compiled from a series of interviews (</w:t>
      </w:r>
      <w:r w:rsidR="00FC2A61">
        <w:t>e.g.,</w:t>
      </w:r>
      <w:r w:rsidRPr="00E52747">
        <w:t xml:space="preserve"> all interviews from the previous year) to examine trends.</w:t>
      </w:r>
    </w:p>
    <w:p w14:paraId="28C31D9C" w14:textId="7128218D" w:rsidR="00AB3C4D" w:rsidRDefault="00AB3C4D" w:rsidP="00AB3C4D">
      <w:pPr>
        <w:pStyle w:val="Heading3"/>
      </w:pPr>
      <w:r>
        <w:t>Who Should Complete an Exit Interview?</w:t>
      </w:r>
    </w:p>
    <w:p w14:paraId="38CB839B" w14:textId="45A9C2BE" w:rsidR="00AB3C4D" w:rsidRPr="00AB3C4D" w:rsidRDefault="00AB3C4D" w:rsidP="00AB3C4D">
      <w:r>
        <w:t>Interviews</w:t>
      </w:r>
      <w:r w:rsidRPr="00E52747">
        <w:t xml:space="preserve"> should be </w:t>
      </w:r>
      <w:r>
        <w:t>conducted with</w:t>
      </w:r>
      <w:r w:rsidRPr="00E52747">
        <w:t xml:space="preserve"> any departing staff</w:t>
      </w:r>
      <w:r>
        <w:t>.</w:t>
      </w:r>
    </w:p>
    <w:p w14:paraId="6662323C" w14:textId="61A95A85" w:rsidR="003A1B1D" w:rsidRDefault="003A1B1D" w:rsidP="003A1B1D">
      <w:pPr>
        <w:pStyle w:val="Heading1"/>
        <w:spacing w:before="360"/>
      </w:pPr>
      <w:r>
        <w:t>Position</w:t>
      </w:r>
      <w:r w:rsidR="00FC2A61">
        <w:t xml:space="preserve"> &amp; Employee</w:t>
      </w:r>
      <w:r>
        <w:t xml:space="preserve"> Information</w:t>
      </w:r>
    </w:p>
    <w:tbl>
      <w:tblPr>
        <w:tblStyle w:val="APHLTableHeader"/>
        <w:tblW w:w="10003" w:type="dxa"/>
        <w:tblLook w:val="0680" w:firstRow="0" w:lastRow="0" w:firstColumn="1" w:lastColumn="0" w:noHBand="1" w:noVBand="1"/>
      </w:tblPr>
      <w:tblGrid>
        <w:gridCol w:w="2965"/>
        <w:gridCol w:w="7038"/>
      </w:tblGrid>
      <w:tr w:rsidR="003A1B1D" w14:paraId="3136A721" w14:textId="77777777" w:rsidTr="003A1B1D">
        <w:tc>
          <w:tcPr>
            <w:tcW w:w="2965" w:type="dxa"/>
          </w:tcPr>
          <w:p w14:paraId="4DF31D87" w14:textId="5FA0AB06" w:rsidR="003A1B1D" w:rsidRPr="003A1B1D" w:rsidRDefault="003A1B1D" w:rsidP="003A1B1D">
            <w:pPr>
              <w:pStyle w:val="TableBody"/>
              <w:rPr>
                <w:b/>
                <w:bCs/>
              </w:rPr>
            </w:pPr>
            <w:r w:rsidRPr="003A1B1D">
              <w:rPr>
                <w:b/>
                <w:bCs/>
              </w:rPr>
              <w:t>Position Title:</w:t>
            </w:r>
          </w:p>
        </w:tc>
        <w:tc>
          <w:tcPr>
            <w:tcW w:w="7038" w:type="dxa"/>
          </w:tcPr>
          <w:p w14:paraId="02C09592" w14:textId="483CED37" w:rsidR="003A1B1D" w:rsidRPr="00C35232" w:rsidRDefault="003A1B1D" w:rsidP="00A51848">
            <w:pPr>
              <w:pStyle w:val="BodyTextFirstIndent2"/>
              <w:rPr>
                <w:b/>
                <w:bCs/>
                <w:color w:val="0066CC"/>
                <w:u w:val="single"/>
              </w:rPr>
            </w:pPr>
          </w:p>
        </w:tc>
      </w:tr>
      <w:tr w:rsidR="003A1B1D" w14:paraId="6010388B" w14:textId="77777777" w:rsidTr="003A1B1D">
        <w:tc>
          <w:tcPr>
            <w:tcW w:w="2965" w:type="dxa"/>
          </w:tcPr>
          <w:p w14:paraId="18B67376" w14:textId="4FA5B715" w:rsidR="003A1B1D" w:rsidRPr="003A1B1D" w:rsidRDefault="00FC2A61" w:rsidP="003A1B1D">
            <w:pPr>
              <w:pStyle w:val="TableBody"/>
              <w:rPr>
                <w:b/>
                <w:bCs/>
              </w:rPr>
            </w:pPr>
            <w:r>
              <w:rPr>
                <w:b/>
                <w:bCs/>
              </w:rPr>
              <w:t>Departing Employee</w:t>
            </w:r>
            <w:r w:rsidR="003A1B1D" w:rsidRPr="003A1B1D">
              <w:rPr>
                <w:b/>
                <w:bCs/>
              </w:rPr>
              <w:t xml:space="preserve"> Name:</w:t>
            </w:r>
          </w:p>
        </w:tc>
        <w:tc>
          <w:tcPr>
            <w:tcW w:w="7038" w:type="dxa"/>
          </w:tcPr>
          <w:p w14:paraId="2A783183" w14:textId="77777777" w:rsidR="003A1B1D" w:rsidRDefault="003A1B1D" w:rsidP="003A1B1D">
            <w:pPr>
              <w:pStyle w:val="TableBody"/>
            </w:pPr>
          </w:p>
        </w:tc>
      </w:tr>
      <w:tr w:rsidR="003A1B1D" w14:paraId="0E8C2AC4" w14:textId="77777777" w:rsidTr="003A1B1D">
        <w:tc>
          <w:tcPr>
            <w:tcW w:w="2965" w:type="dxa"/>
          </w:tcPr>
          <w:p w14:paraId="6956110C" w14:textId="4B5E2DC0" w:rsidR="003A1B1D" w:rsidRPr="003A1B1D" w:rsidRDefault="00FC2A61" w:rsidP="003A1B1D">
            <w:pPr>
              <w:pStyle w:val="TableBody"/>
              <w:rPr>
                <w:b/>
                <w:bCs/>
              </w:rPr>
            </w:pPr>
            <w:r>
              <w:rPr>
                <w:b/>
                <w:bCs/>
              </w:rPr>
              <w:t>Interview</w:t>
            </w:r>
            <w:r w:rsidR="003A1B1D" w:rsidRPr="003A1B1D">
              <w:rPr>
                <w:b/>
                <w:bCs/>
              </w:rPr>
              <w:t xml:space="preserve"> Date:</w:t>
            </w:r>
          </w:p>
        </w:tc>
        <w:tc>
          <w:tcPr>
            <w:tcW w:w="7038" w:type="dxa"/>
          </w:tcPr>
          <w:p w14:paraId="25D8F06C" w14:textId="77777777" w:rsidR="003A1B1D" w:rsidRDefault="003A1B1D" w:rsidP="003A1B1D">
            <w:pPr>
              <w:pStyle w:val="TableBody"/>
            </w:pPr>
          </w:p>
        </w:tc>
      </w:tr>
    </w:tbl>
    <w:p w14:paraId="3FC47661" w14:textId="01A8E837" w:rsidR="00FC2A61" w:rsidRPr="00FC2A61" w:rsidRDefault="00FC2A61" w:rsidP="00FC2A61">
      <w:pPr>
        <w:pStyle w:val="Heading1"/>
        <w:spacing w:before="360"/>
      </w:pPr>
      <w:r>
        <w:t>Exit Interview Questions</w:t>
      </w:r>
    </w:p>
    <w:p w14:paraId="7576F193" w14:textId="371D8372" w:rsidR="00DB5C9A" w:rsidRPr="00DB5C9A" w:rsidRDefault="00FC2A61" w:rsidP="0029668A">
      <w:pPr>
        <w:pStyle w:val="Header2-Questions"/>
        <w:spacing w:before="288"/>
      </w:pPr>
      <w:r w:rsidRPr="006853C9">
        <w:t xml:space="preserve">What is the primary reason you </w:t>
      </w:r>
      <w:r w:rsidRPr="001D048E">
        <w:t>are</w:t>
      </w:r>
      <w:r w:rsidRPr="006853C9">
        <w:t xml:space="preserve"> leaving your current position?</w:t>
      </w:r>
    </w:p>
    <w:p w14:paraId="35B80C2C" w14:textId="4AC2C1DE" w:rsidR="00DB5C9A" w:rsidRPr="00DB5C9A" w:rsidRDefault="00FC2A61" w:rsidP="0029668A">
      <w:pPr>
        <w:pStyle w:val="Header2-Questions"/>
        <w:spacing w:before="288"/>
      </w:pPr>
      <w:r w:rsidRPr="006D1870">
        <w:t>What other factors impacted your decision to leave?</w:t>
      </w:r>
    </w:p>
    <w:p w14:paraId="42EF73E6" w14:textId="7E41F501" w:rsidR="00FC2A61" w:rsidRPr="00A271F8" w:rsidRDefault="00FC2A61" w:rsidP="001D048E">
      <w:pPr>
        <w:pStyle w:val="Header2-Questions"/>
        <w:spacing w:before="288"/>
      </w:pPr>
      <w:r w:rsidRPr="006D1870">
        <w:t>What can our organization do in the future to avoid losing a valuable person like you?</w:t>
      </w:r>
    </w:p>
    <w:p w14:paraId="21972AC2" w14:textId="678BD5DC" w:rsidR="00FC2A61" w:rsidRPr="00A271F8" w:rsidRDefault="00FC2A61" w:rsidP="001D048E">
      <w:pPr>
        <w:pStyle w:val="Header2-Questions"/>
        <w:spacing w:before="288"/>
      </w:pPr>
      <w:r w:rsidRPr="006D1870">
        <w:t>What accomplishment(s) are you most proud of in this position?</w:t>
      </w:r>
    </w:p>
    <w:p w14:paraId="7DA6DDCA" w14:textId="7D2DCDE5" w:rsidR="00FC2A61" w:rsidRPr="00A271F8" w:rsidRDefault="00FC2A61" w:rsidP="001D048E">
      <w:pPr>
        <w:pStyle w:val="Header2-Questions"/>
        <w:spacing w:before="288"/>
      </w:pPr>
      <w:r w:rsidRPr="006D1870">
        <w:t xml:space="preserve">What was the most impactful aspect of your position? </w:t>
      </w:r>
    </w:p>
    <w:p w14:paraId="22D59BC6" w14:textId="3EC7E8DB" w:rsidR="00FC2A61" w:rsidRPr="00A271F8" w:rsidRDefault="00FC2A61" w:rsidP="001D048E">
      <w:pPr>
        <w:pStyle w:val="Header2-Questions"/>
        <w:spacing w:before="288"/>
      </w:pPr>
      <w:r w:rsidRPr="006D1870">
        <w:t>What was the least impactful aspect of your position?</w:t>
      </w:r>
    </w:p>
    <w:p w14:paraId="7A58488E" w14:textId="590B764D" w:rsidR="00FC2A61" w:rsidRPr="00A271F8" w:rsidRDefault="00FC2A61" w:rsidP="001D048E">
      <w:pPr>
        <w:pStyle w:val="Header2-Questions"/>
        <w:spacing w:before="288"/>
      </w:pPr>
      <w:r w:rsidRPr="006D1870">
        <w:lastRenderedPageBreak/>
        <w:t>What skills do you have that were assets or essential for this position?</w:t>
      </w:r>
    </w:p>
    <w:p w14:paraId="01F1E683" w14:textId="51514E94" w:rsidR="00FC2A61" w:rsidRPr="00A271F8" w:rsidRDefault="00FC2A61" w:rsidP="001D048E">
      <w:pPr>
        <w:pStyle w:val="Header2-Questions"/>
        <w:spacing w:before="288"/>
      </w:pPr>
      <w:r w:rsidRPr="006D1870">
        <w:t>Were there any barriers to success in this position? If so, what were they and what could we do to improve?</w:t>
      </w:r>
    </w:p>
    <w:p w14:paraId="7B166A1D" w14:textId="6CD3C549" w:rsidR="00FC2A61" w:rsidRPr="006D1870" w:rsidRDefault="00FC2A61" w:rsidP="001D048E">
      <w:pPr>
        <w:pStyle w:val="Header2-Questions"/>
        <w:spacing w:before="288"/>
      </w:pPr>
      <w:r w:rsidRPr="006D1870">
        <w:t>What position responsibilities should be evaluated or changed?</w:t>
      </w:r>
    </w:p>
    <w:p w14:paraId="5226D50C" w14:textId="6BBC4E10" w:rsidR="00BB1A10" w:rsidRPr="00BB1A10" w:rsidRDefault="00FC2A61" w:rsidP="00BB1A10">
      <w:pPr>
        <w:pStyle w:val="Header2-Questions"/>
        <w:spacing w:before="288"/>
      </w:pPr>
      <w:r w:rsidRPr="006D1870">
        <w:t>If your position was not filled, what do you think the impact would be?</w:t>
      </w:r>
    </w:p>
    <w:p w14:paraId="70AE265C" w14:textId="5FFE7A06" w:rsidR="00FC2A61" w:rsidRPr="006D1870" w:rsidRDefault="00FC2A61" w:rsidP="001D048E">
      <w:pPr>
        <w:pStyle w:val="Header2-Questions"/>
        <w:spacing w:before="288"/>
      </w:pPr>
      <w:r w:rsidRPr="006D1870">
        <w:t>What other information do you wish to share with the laboratory about your position?</w:t>
      </w:r>
    </w:p>
    <w:p w14:paraId="70C2F11D" w14:textId="77777777" w:rsidR="00FC2A61" w:rsidRPr="00FC2A61" w:rsidRDefault="00FC2A61" w:rsidP="00BB1A10"/>
    <w:sectPr w:rsidR="00FC2A61" w:rsidRPr="00FC2A61" w:rsidSect="009810F5">
      <w:footerReference w:type="default" r:id="rId14"/>
      <w:footerReference w:type="first" r:id="rId15"/>
      <w:pgSz w:w="12240" w:h="15840"/>
      <w:pgMar w:top="1080" w:right="1080" w:bottom="720" w:left="108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E530B" w14:textId="77777777" w:rsidR="005E7CBB" w:rsidRDefault="005E7CBB" w:rsidP="00200A4A">
      <w:r>
        <w:separator/>
      </w:r>
    </w:p>
  </w:endnote>
  <w:endnote w:type="continuationSeparator" w:id="0">
    <w:p w14:paraId="4876431D" w14:textId="77777777" w:rsidR="005E7CBB" w:rsidRDefault="005E7CBB" w:rsidP="00200A4A">
      <w:r>
        <w:continuationSeparator/>
      </w:r>
    </w:p>
  </w:endnote>
  <w:endnote w:type="continuationNotice" w:id="1">
    <w:p w14:paraId="3225D65F" w14:textId="77777777" w:rsidR="005E7CBB" w:rsidRDefault="005E7C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7321900"/>
      <w:docPartObj>
        <w:docPartGallery w:val="Page Numbers (Bottom of Page)"/>
        <w:docPartUnique/>
      </w:docPartObj>
    </w:sdtPr>
    <w:sdtEndPr>
      <w:rPr>
        <w:noProof/>
        <w:sz w:val="16"/>
        <w:szCs w:val="18"/>
      </w:rPr>
    </w:sdtEndPr>
    <w:sdtContent>
      <w:sdt>
        <w:sdtPr>
          <w:rPr>
            <w:sz w:val="16"/>
            <w:szCs w:val="18"/>
          </w:rPr>
          <w:id w:val="-519238071"/>
          <w:docPartObj>
            <w:docPartGallery w:val="Page Numbers (Bottom of Page)"/>
            <w:docPartUnique/>
          </w:docPartObj>
        </w:sdtPr>
        <w:sdtContent>
          <w:p w14:paraId="4E3CDA0E" w14:textId="6114E0D0" w:rsidR="00AE29CF" w:rsidRPr="006D614F" w:rsidRDefault="00E6432E" w:rsidP="00F962A9">
            <w:pPr>
              <w:pStyle w:val="Footer"/>
              <w:jc w:val="right"/>
              <w:rPr>
                <w:sz w:val="16"/>
                <w:szCs w:val="18"/>
              </w:rPr>
            </w:pPr>
            <w:r w:rsidRPr="006D614F">
              <w:rPr>
                <w:sz w:val="16"/>
                <w:szCs w:val="18"/>
              </w:rPr>
              <w:t xml:space="preserve">Knowledge Retention Toolkit | </w:t>
            </w:r>
            <w:r w:rsidR="00BB1A10" w:rsidRPr="006D614F">
              <w:rPr>
                <w:sz w:val="16"/>
                <w:szCs w:val="18"/>
              </w:rPr>
              <w:t>Exit Interview</w:t>
            </w:r>
            <w:r w:rsidRPr="006D614F">
              <w:rPr>
                <w:sz w:val="16"/>
                <w:szCs w:val="18"/>
              </w:rPr>
              <w:t xml:space="preserve"> | </w:t>
            </w:r>
            <w:r w:rsidRPr="006D614F">
              <w:rPr>
                <w:sz w:val="16"/>
                <w:szCs w:val="18"/>
              </w:rPr>
              <w:fldChar w:fldCharType="begin"/>
            </w:r>
            <w:r w:rsidRPr="006D614F">
              <w:rPr>
                <w:sz w:val="16"/>
                <w:szCs w:val="18"/>
              </w:rPr>
              <w:instrText xml:space="preserve"> PAGE   \* MERGEFORMAT </w:instrText>
            </w:r>
            <w:r w:rsidRPr="006D614F">
              <w:rPr>
                <w:sz w:val="16"/>
                <w:szCs w:val="18"/>
              </w:rPr>
              <w:fldChar w:fldCharType="separate"/>
            </w:r>
            <w:r w:rsidRPr="006D614F">
              <w:rPr>
                <w:sz w:val="16"/>
                <w:szCs w:val="18"/>
              </w:rPr>
              <w:t>2</w:t>
            </w:r>
            <w:r w:rsidRPr="006D614F">
              <w:rPr>
                <w:sz w:val="16"/>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17C23" w14:textId="772FA43E" w:rsidR="009810F5" w:rsidRPr="009810F5" w:rsidRDefault="009810F5">
    <w:pPr>
      <w:pStyle w:val="Footer"/>
      <w:rPr>
        <w:i/>
        <w:iCs/>
        <w:sz w:val="14"/>
        <w:szCs w:val="14"/>
      </w:rPr>
    </w:pPr>
    <w:r w:rsidRPr="009810F5">
      <w:rPr>
        <w:i/>
        <w:iCs/>
        <w:sz w:val="14"/>
        <w:szCs w:val="14"/>
      </w:rPr>
      <w:t>This project was 100% funded with federal funds and supported under the Cooperative Agreement #NU60OE000103 between the US Centers for Disease Control and Prevention (CDC). Its contents are solely the responsibility of the authors and do not necessarily represent the official views of CDC.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44A1C" w14:textId="77777777" w:rsidR="005E7CBB" w:rsidRDefault="005E7CBB" w:rsidP="00200A4A">
      <w:r>
        <w:separator/>
      </w:r>
    </w:p>
  </w:footnote>
  <w:footnote w:type="continuationSeparator" w:id="0">
    <w:p w14:paraId="4335B173" w14:textId="77777777" w:rsidR="005E7CBB" w:rsidRDefault="005E7CBB" w:rsidP="00200A4A">
      <w:r>
        <w:continuationSeparator/>
      </w:r>
    </w:p>
  </w:footnote>
  <w:footnote w:type="continuationNotice" w:id="1">
    <w:p w14:paraId="657AC842" w14:textId="77777777" w:rsidR="005E7CBB" w:rsidRDefault="005E7C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49F9"/>
    <w:multiLevelType w:val="hybridMultilevel"/>
    <w:tmpl w:val="7C6C9888"/>
    <w:lvl w:ilvl="0" w:tplc="131A42B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06189"/>
    <w:multiLevelType w:val="hybridMultilevel"/>
    <w:tmpl w:val="3C981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93C7F"/>
    <w:multiLevelType w:val="hybridMultilevel"/>
    <w:tmpl w:val="3CB8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24EFD"/>
    <w:multiLevelType w:val="hybridMultilevel"/>
    <w:tmpl w:val="07F6C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D3836"/>
    <w:multiLevelType w:val="hybridMultilevel"/>
    <w:tmpl w:val="44BA1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B2CE5"/>
    <w:multiLevelType w:val="hybridMultilevel"/>
    <w:tmpl w:val="14C88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C7DD2"/>
    <w:multiLevelType w:val="hybridMultilevel"/>
    <w:tmpl w:val="5E926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9E3549"/>
    <w:multiLevelType w:val="hybridMultilevel"/>
    <w:tmpl w:val="B92C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02D27"/>
    <w:multiLevelType w:val="hybridMultilevel"/>
    <w:tmpl w:val="EB56C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085B8A"/>
    <w:multiLevelType w:val="hybridMultilevel"/>
    <w:tmpl w:val="EB26B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944B3F"/>
    <w:multiLevelType w:val="hybridMultilevel"/>
    <w:tmpl w:val="0988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0A5C8A"/>
    <w:multiLevelType w:val="hybridMultilevel"/>
    <w:tmpl w:val="7BC0D3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874730"/>
    <w:multiLevelType w:val="hybridMultilevel"/>
    <w:tmpl w:val="61AA31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56062B"/>
    <w:multiLevelType w:val="hybridMultilevel"/>
    <w:tmpl w:val="25BC26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B27C72"/>
    <w:multiLevelType w:val="hybridMultilevel"/>
    <w:tmpl w:val="E18A04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08A4A06"/>
    <w:multiLevelType w:val="hybridMultilevel"/>
    <w:tmpl w:val="04D6C1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76F607D"/>
    <w:multiLevelType w:val="hybridMultilevel"/>
    <w:tmpl w:val="D8746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F45764"/>
    <w:multiLevelType w:val="hybridMultilevel"/>
    <w:tmpl w:val="B6AC6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1C2B41"/>
    <w:multiLevelType w:val="hybridMultilevel"/>
    <w:tmpl w:val="4B682B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0145EC"/>
    <w:multiLevelType w:val="hybridMultilevel"/>
    <w:tmpl w:val="6E041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C15ED"/>
    <w:multiLevelType w:val="hybridMultilevel"/>
    <w:tmpl w:val="9856B400"/>
    <w:lvl w:ilvl="0" w:tplc="F31AAE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707D3D"/>
    <w:multiLevelType w:val="hybridMultilevel"/>
    <w:tmpl w:val="CC0EF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C6E6F30"/>
    <w:multiLevelType w:val="hybridMultilevel"/>
    <w:tmpl w:val="8FA41054"/>
    <w:lvl w:ilvl="0" w:tplc="04090019">
      <w:start w:val="1"/>
      <w:numFmt w:val="lowerLetter"/>
      <w:lvlText w:val="%1."/>
      <w:lvlJc w:val="left"/>
      <w:pPr>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C722A9"/>
    <w:multiLevelType w:val="hybridMultilevel"/>
    <w:tmpl w:val="7D44F6F6"/>
    <w:lvl w:ilvl="0" w:tplc="C8AC27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A16474"/>
    <w:multiLevelType w:val="hybridMultilevel"/>
    <w:tmpl w:val="196A49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8A1518"/>
    <w:multiLevelType w:val="hybridMultilevel"/>
    <w:tmpl w:val="B67646D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EDB3423"/>
    <w:multiLevelType w:val="hybridMultilevel"/>
    <w:tmpl w:val="BF7A2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B90353"/>
    <w:multiLevelType w:val="hybridMultilevel"/>
    <w:tmpl w:val="14566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0B5B4E"/>
    <w:multiLevelType w:val="hybridMultilevel"/>
    <w:tmpl w:val="3058F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1162B"/>
    <w:multiLevelType w:val="hybridMultilevel"/>
    <w:tmpl w:val="29949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01F88"/>
    <w:multiLevelType w:val="hybridMultilevel"/>
    <w:tmpl w:val="26E472C2"/>
    <w:lvl w:ilvl="0" w:tplc="B00EB2C0">
      <w:start w:val="1"/>
      <w:numFmt w:val="decimal"/>
      <w:lvlText w:val="%1."/>
      <w:lvlJc w:val="left"/>
      <w:pPr>
        <w:ind w:left="1080" w:hanging="360"/>
      </w:pPr>
    </w:lvl>
    <w:lvl w:ilvl="1" w:tplc="0A1E5EE6">
      <w:start w:val="1"/>
      <w:numFmt w:val="lowerLetter"/>
      <w:lvlText w:val="%2."/>
      <w:lvlJc w:val="left"/>
      <w:pPr>
        <w:ind w:left="1800" w:hanging="360"/>
      </w:pPr>
      <w:rPr>
        <w:rFonts w:hint="default"/>
      </w:rPr>
    </w:lvl>
    <w:lvl w:ilvl="2" w:tplc="EA3A7860">
      <w:start w:val="1"/>
      <w:numFmt w:val="lowerRoman"/>
      <w:pStyle w:val="ListParagraph"/>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35423DB"/>
    <w:multiLevelType w:val="hybridMultilevel"/>
    <w:tmpl w:val="78BE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076DC1"/>
    <w:multiLevelType w:val="hybridMultilevel"/>
    <w:tmpl w:val="AD8C6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844323">
    <w:abstractNumId w:val="4"/>
  </w:num>
  <w:num w:numId="2" w16cid:durableId="121004336">
    <w:abstractNumId w:val="17"/>
  </w:num>
  <w:num w:numId="3" w16cid:durableId="1909220822">
    <w:abstractNumId w:val="28"/>
  </w:num>
  <w:num w:numId="4" w16cid:durableId="177431281">
    <w:abstractNumId w:val="12"/>
  </w:num>
  <w:num w:numId="5" w16cid:durableId="1480075360">
    <w:abstractNumId w:val="10"/>
  </w:num>
  <w:num w:numId="6" w16cid:durableId="953246944">
    <w:abstractNumId w:val="19"/>
  </w:num>
  <w:num w:numId="7" w16cid:durableId="2084569733">
    <w:abstractNumId w:val="8"/>
  </w:num>
  <w:num w:numId="8" w16cid:durableId="1362853025">
    <w:abstractNumId w:val="16"/>
  </w:num>
  <w:num w:numId="9" w16cid:durableId="296037381">
    <w:abstractNumId w:val="5"/>
  </w:num>
  <w:num w:numId="10" w16cid:durableId="323709081">
    <w:abstractNumId w:val="15"/>
  </w:num>
  <w:num w:numId="11" w16cid:durableId="2011248033">
    <w:abstractNumId w:val="25"/>
  </w:num>
  <w:num w:numId="12" w16cid:durableId="1144196236">
    <w:abstractNumId w:val="3"/>
  </w:num>
  <w:num w:numId="13" w16cid:durableId="1711031046">
    <w:abstractNumId w:val="31"/>
  </w:num>
  <w:num w:numId="14" w16cid:durableId="1903440425">
    <w:abstractNumId w:val="32"/>
  </w:num>
  <w:num w:numId="15" w16cid:durableId="1758750354">
    <w:abstractNumId w:val="2"/>
  </w:num>
  <w:num w:numId="16" w16cid:durableId="1110319233">
    <w:abstractNumId w:val="23"/>
  </w:num>
  <w:num w:numId="17" w16cid:durableId="1154030531">
    <w:abstractNumId w:val="26"/>
  </w:num>
  <w:num w:numId="18" w16cid:durableId="1155757228">
    <w:abstractNumId w:val="7"/>
  </w:num>
  <w:num w:numId="19" w16cid:durableId="327950704">
    <w:abstractNumId w:val="29"/>
  </w:num>
  <w:num w:numId="20" w16cid:durableId="1623537337">
    <w:abstractNumId w:val="7"/>
  </w:num>
  <w:num w:numId="21" w16cid:durableId="405996748">
    <w:abstractNumId w:val="1"/>
  </w:num>
  <w:num w:numId="22" w16cid:durableId="1417751507">
    <w:abstractNumId w:val="6"/>
  </w:num>
  <w:num w:numId="23" w16cid:durableId="1616130271">
    <w:abstractNumId w:val="27"/>
  </w:num>
  <w:num w:numId="24" w16cid:durableId="558975027">
    <w:abstractNumId w:val="21"/>
  </w:num>
  <w:num w:numId="25" w16cid:durableId="2061007603">
    <w:abstractNumId w:val="18"/>
  </w:num>
  <w:num w:numId="26" w16cid:durableId="486896307">
    <w:abstractNumId w:val="30"/>
  </w:num>
  <w:num w:numId="27" w16cid:durableId="1065030015">
    <w:abstractNumId w:val="13"/>
  </w:num>
  <w:num w:numId="28" w16cid:durableId="854535191">
    <w:abstractNumId w:val="20"/>
  </w:num>
  <w:num w:numId="29" w16cid:durableId="1065491259">
    <w:abstractNumId w:val="22"/>
  </w:num>
  <w:num w:numId="30" w16cid:durableId="1158231605">
    <w:abstractNumId w:val="30"/>
    <w:lvlOverride w:ilvl="0">
      <w:startOverride w:val="1"/>
    </w:lvlOverride>
  </w:num>
  <w:num w:numId="31" w16cid:durableId="1546677250">
    <w:abstractNumId w:val="30"/>
    <w:lvlOverride w:ilvl="0">
      <w:startOverride w:val="1"/>
    </w:lvlOverride>
  </w:num>
  <w:num w:numId="32" w16cid:durableId="1052195155">
    <w:abstractNumId w:val="20"/>
    <w:lvlOverride w:ilvl="0">
      <w:startOverride w:val="1"/>
    </w:lvlOverride>
  </w:num>
  <w:num w:numId="33" w16cid:durableId="46295759">
    <w:abstractNumId w:val="30"/>
    <w:lvlOverride w:ilvl="0">
      <w:startOverride w:val="1"/>
    </w:lvlOverride>
  </w:num>
  <w:num w:numId="34" w16cid:durableId="618026292">
    <w:abstractNumId w:val="30"/>
    <w:lvlOverride w:ilvl="0">
      <w:startOverride w:val="1"/>
    </w:lvlOverride>
  </w:num>
  <w:num w:numId="35" w16cid:durableId="930551322">
    <w:abstractNumId w:val="30"/>
    <w:lvlOverride w:ilvl="0">
      <w:startOverride w:val="1"/>
    </w:lvlOverride>
  </w:num>
  <w:num w:numId="36" w16cid:durableId="117771191">
    <w:abstractNumId w:val="30"/>
    <w:lvlOverride w:ilvl="0">
      <w:startOverride w:val="1"/>
    </w:lvlOverride>
  </w:num>
  <w:num w:numId="37" w16cid:durableId="1561208879">
    <w:abstractNumId w:val="11"/>
  </w:num>
  <w:num w:numId="38" w16cid:durableId="470712046">
    <w:abstractNumId w:val="24"/>
  </w:num>
  <w:num w:numId="39" w16cid:durableId="1499081867">
    <w:abstractNumId w:val="9"/>
  </w:num>
  <w:num w:numId="40" w16cid:durableId="1235315872">
    <w:abstractNumId w:val="0"/>
  </w:num>
  <w:num w:numId="41" w16cid:durableId="6463975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FBF"/>
    <w:rsid w:val="00001F15"/>
    <w:rsid w:val="000045D1"/>
    <w:rsid w:val="00026A66"/>
    <w:rsid w:val="00050169"/>
    <w:rsid w:val="000502F9"/>
    <w:rsid w:val="00066B09"/>
    <w:rsid w:val="00070753"/>
    <w:rsid w:val="00092AA2"/>
    <w:rsid w:val="00094AF5"/>
    <w:rsid w:val="000B63A6"/>
    <w:rsid w:val="000C2018"/>
    <w:rsid w:val="000D6331"/>
    <w:rsid w:val="000E0F24"/>
    <w:rsid w:val="000E23FC"/>
    <w:rsid w:val="000E2DFA"/>
    <w:rsid w:val="001071D5"/>
    <w:rsid w:val="00130A3A"/>
    <w:rsid w:val="001354E3"/>
    <w:rsid w:val="00163B7B"/>
    <w:rsid w:val="001B5457"/>
    <w:rsid w:val="001B6CCF"/>
    <w:rsid w:val="001B6FE9"/>
    <w:rsid w:val="001C2D30"/>
    <w:rsid w:val="001D048E"/>
    <w:rsid w:val="001D7CD6"/>
    <w:rsid w:val="001E7405"/>
    <w:rsid w:val="001F7368"/>
    <w:rsid w:val="0020041F"/>
    <w:rsid w:val="00200A4A"/>
    <w:rsid w:val="00202673"/>
    <w:rsid w:val="00217AC2"/>
    <w:rsid w:val="00245A17"/>
    <w:rsid w:val="00271EB0"/>
    <w:rsid w:val="00287BCE"/>
    <w:rsid w:val="00290FE5"/>
    <w:rsid w:val="0029668A"/>
    <w:rsid w:val="002B6108"/>
    <w:rsid w:val="002C199C"/>
    <w:rsid w:val="002D3091"/>
    <w:rsid w:val="002D6800"/>
    <w:rsid w:val="002D68C4"/>
    <w:rsid w:val="002F5D3B"/>
    <w:rsid w:val="00321158"/>
    <w:rsid w:val="00330082"/>
    <w:rsid w:val="00343BF7"/>
    <w:rsid w:val="00345920"/>
    <w:rsid w:val="00346CEB"/>
    <w:rsid w:val="00351BBD"/>
    <w:rsid w:val="003717B6"/>
    <w:rsid w:val="0039149E"/>
    <w:rsid w:val="003932F1"/>
    <w:rsid w:val="003A1B1D"/>
    <w:rsid w:val="003A6ED8"/>
    <w:rsid w:val="003B4329"/>
    <w:rsid w:val="003B4633"/>
    <w:rsid w:val="003B7AFA"/>
    <w:rsid w:val="003C7E42"/>
    <w:rsid w:val="003E3AA5"/>
    <w:rsid w:val="003E562B"/>
    <w:rsid w:val="003E6EEB"/>
    <w:rsid w:val="003F30A4"/>
    <w:rsid w:val="00430335"/>
    <w:rsid w:val="0043491F"/>
    <w:rsid w:val="00462E86"/>
    <w:rsid w:val="004B23A2"/>
    <w:rsid w:val="004C3857"/>
    <w:rsid w:val="004C4C76"/>
    <w:rsid w:val="004D057A"/>
    <w:rsid w:val="0050649B"/>
    <w:rsid w:val="00532A2A"/>
    <w:rsid w:val="0054798E"/>
    <w:rsid w:val="005534A7"/>
    <w:rsid w:val="00556827"/>
    <w:rsid w:val="005570B7"/>
    <w:rsid w:val="0056590F"/>
    <w:rsid w:val="00574220"/>
    <w:rsid w:val="005862C5"/>
    <w:rsid w:val="005A045C"/>
    <w:rsid w:val="005B26C8"/>
    <w:rsid w:val="005B56C6"/>
    <w:rsid w:val="005B67ED"/>
    <w:rsid w:val="005D1046"/>
    <w:rsid w:val="005D5B18"/>
    <w:rsid w:val="005E7CBB"/>
    <w:rsid w:val="00602048"/>
    <w:rsid w:val="00620367"/>
    <w:rsid w:val="00620E5E"/>
    <w:rsid w:val="00625AD3"/>
    <w:rsid w:val="00632961"/>
    <w:rsid w:val="00652186"/>
    <w:rsid w:val="006640D2"/>
    <w:rsid w:val="006853C9"/>
    <w:rsid w:val="006873C3"/>
    <w:rsid w:val="006937CA"/>
    <w:rsid w:val="006B1178"/>
    <w:rsid w:val="006B23B6"/>
    <w:rsid w:val="006C0CD4"/>
    <w:rsid w:val="006D1870"/>
    <w:rsid w:val="006D614F"/>
    <w:rsid w:val="006F30A0"/>
    <w:rsid w:val="007062C3"/>
    <w:rsid w:val="00712C65"/>
    <w:rsid w:val="00715164"/>
    <w:rsid w:val="00716945"/>
    <w:rsid w:val="00731A56"/>
    <w:rsid w:val="00735FBF"/>
    <w:rsid w:val="00745B98"/>
    <w:rsid w:val="00760952"/>
    <w:rsid w:val="0078138F"/>
    <w:rsid w:val="007A193E"/>
    <w:rsid w:val="007C042C"/>
    <w:rsid w:val="007C311D"/>
    <w:rsid w:val="007D117F"/>
    <w:rsid w:val="007F77B3"/>
    <w:rsid w:val="00805765"/>
    <w:rsid w:val="00805A85"/>
    <w:rsid w:val="00810330"/>
    <w:rsid w:val="00816FD1"/>
    <w:rsid w:val="008218AF"/>
    <w:rsid w:val="00826BCA"/>
    <w:rsid w:val="00830A03"/>
    <w:rsid w:val="0083169D"/>
    <w:rsid w:val="00832EBA"/>
    <w:rsid w:val="008361BC"/>
    <w:rsid w:val="008530CC"/>
    <w:rsid w:val="00865F36"/>
    <w:rsid w:val="00881238"/>
    <w:rsid w:val="008860F1"/>
    <w:rsid w:val="008C7A37"/>
    <w:rsid w:val="008D3C34"/>
    <w:rsid w:val="008F0455"/>
    <w:rsid w:val="008F0489"/>
    <w:rsid w:val="008F2D5A"/>
    <w:rsid w:val="008F3B5B"/>
    <w:rsid w:val="008F49D9"/>
    <w:rsid w:val="008F5D33"/>
    <w:rsid w:val="008F5FE2"/>
    <w:rsid w:val="008F77E7"/>
    <w:rsid w:val="008F7DA1"/>
    <w:rsid w:val="00941628"/>
    <w:rsid w:val="00943D04"/>
    <w:rsid w:val="009524DB"/>
    <w:rsid w:val="00960647"/>
    <w:rsid w:val="009810F5"/>
    <w:rsid w:val="009934B6"/>
    <w:rsid w:val="009938CD"/>
    <w:rsid w:val="009A4547"/>
    <w:rsid w:val="009B0585"/>
    <w:rsid w:val="009C148D"/>
    <w:rsid w:val="009C4188"/>
    <w:rsid w:val="009C6413"/>
    <w:rsid w:val="009C79C8"/>
    <w:rsid w:val="009E68BE"/>
    <w:rsid w:val="009E74AD"/>
    <w:rsid w:val="009F1887"/>
    <w:rsid w:val="009F1F51"/>
    <w:rsid w:val="00A132D3"/>
    <w:rsid w:val="00A13B23"/>
    <w:rsid w:val="00A212DC"/>
    <w:rsid w:val="00A271F8"/>
    <w:rsid w:val="00A36740"/>
    <w:rsid w:val="00A51848"/>
    <w:rsid w:val="00A65D45"/>
    <w:rsid w:val="00A7547C"/>
    <w:rsid w:val="00A76067"/>
    <w:rsid w:val="00A81BC1"/>
    <w:rsid w:val="00A843E9"/>
    <w:rsid w:val="00A86523"/>
    <w:rsid w:val="00A86756"/>
    <w:rsid w:val="00AB3C4D"/>
    <w:rsid w:val="00AC7721"/>
    <w:rsid w:val="00AD0C6F"/>
    <w:rsid w:val="00AD4070"/>
    <w:rsid w:val="00AE29CF"/>
    <w:rsid w:val="00AF58D3"/>
    <w:rsid w:val="00AF7BE3"/>
    <w:rsid w:val="00B04293"/>
    <w:rsid w:val="00B04E40"/>
    <w:rsid w:val="00B33190"/>
    <w:rsid w:val="00B345CE"/>
    <w:rsid w:val="00B36DED"/>
    <w:rsid w:val="00B50DEB"/>
    <w:rsid w:val="00B51B98"/>
    <w:rsid w:val="00B53A55"/>
    <w:rsid w:val="00B71D35"/>
    <w:rsid w:val="00B8250F"/>
    <w:rsid w:val="00B93782"/>
    <w:rsid w:val="00BA1C7B"/>
    <w:rsid w:val="00BB1A10"/>
    <w:rsid w:val="00BC14F5"/>
    <w:rsid w:val="00BD7B47"/>
    <w:rsid w:val="00BE54BC"/>
    <w:rsid w:val="00BF212A"/>
    <w:rsid w:val="00C01348"/>
    <w:rsid w:val="00C07589"/>
    <w:rsid w:val="00C1762A"/>
    <w:rsid w:val="00C178DF"/>
    <w:rsid w:val="00C35232"/>
    <w:rsid w:val="00C57566"/>
    <w:rsid w:val="00C61B14"/>
    <w:rsid w:val="00C739FF"/>
    <w:rsid w:val="00C94D86"/>
    <w:rsid w:val="00CA5B4C"/>
    <w:rsid w:val="00CB1A82"/>
    <w:rsid w:val="00CB5026"/>
    <w:rsid w:val="00CB7C3C"/>
    <w:rsid w:val="00CF6D5D"/>
    <w:rsid w:val="00D055DA"/>
    <w:rsid w:val="00D177EC"/>
    <w:rsid w:val="00D602CC"/>
    <w:rsid w:val="00D7245C"/>
    <w:rsid w:val="00D95183"/>
    <w:rsid w:val="00DA333C"/>
    <w:rsid w:val="00DA6C57"/>
    <w:rsid w:val="00DB5C9A"/>
    <w:rsid w:val="00DD5CC4"/>
    <w:rsid w:val="00E125C6"/>
    <w:rsid w:val="00E20A9C"/>
    <w:rsid w:val="00E22EA7"/>
    <w:rsid w:val="00E4242D"/>
    <w:rsid w:val="00E52747"/>
    <w:rsid w:val="00E6432E"/>
    <w:rsid w:val="00E81394"/>
    <w:rsid w:val="00EA3418"/>
    <w:rsid w:val="00EB3882"/>
    <w:rsid w:val="00EC3BED"/>
    <w:rsid w:val="00ED53AB"/>
    <w:rsid w:val="00EF0043"/>
    <w:rsid w:val="00F01DB9"/>
    <w:rsid w:val="00F062B7"/>
    <w:rsid w:val="00F0739F"/>
    <w:rsid w:val="00F26814"/>
    <w:rsid w:val="00F413EB"/>
    <w:rsid w:val="00F42FC8"/>
    <w:rsid w:val="00F53E04"/>
    <w:rsid w:val="00F6115A"/>
    <w:rsid w:val="00F66B9D"/>
    <w:rsid w:val="00F71B7F"/>
    <w:rsid w:val="00F74A09"/>
    <w:rsid w:val="00F74DA4"/>
    <w:rsid w:val="00F962A9"/>
    <w:rsid w:val="00FB4AAA"/>
    <w:rsid w:val="00FC2A61"/>
    <w:rsid w:val="00FC2C88"/>
    <w:rsid w:val="00FE41EB"/>
    <w:rsid w:val="2D004AC9"/>
    <w:rsid w:val="2F5B0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E19374"/>
  <w15:chartTrackingRefBased/>
  <w15:docId w15:val="{768B3A6A-0A74-4539-8885-628758D8D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848"/>
    <w:pPr>
      <w:spacing w:after="120"/>
    </w:pPr>
    <w:rPr>
      <w:rFonts w:ascii="Franklin Gothic Book" w:hAnsi="Franklin Gothic Book" w:cstheme="minorHAnsi"/>
      <w:color w:val="404040"/>
      <w:sz w:val="20"/>
    </w:rPr>
  </w:style>
  <w:style w:type="paragraph" w:styleId="Heading1">
    <w:name w:val="heading 1"/>
    <w:basedOn w:val="Normal"/>
    <w:next w:val="Normal"/>
    <w:link w:val="Heading1Char"/>
    <w:uiPriority w:val="9"/>
    <w:qFormat/>
    <w:rsid w:val="003B7AFA"/>
    <w:pPr>
      <w:keepNext/>
      <w:keepLines/>
      <w:spacing w:beforeLines="150" w:before="150" w:after="0"/>
      <w:outlineLvl w:val="0"/>
    </w:pPr>
    <w:rPr>
      <w:rFonts w:ascii="Franklin Gothic Demi" w:hAnsi="Franklin Gothic Demi"/>
      <w:color w:val="B42E34" w:themeColor="accent1"/>
      <w:sz w:val="40"/>
      <w:szCs w:val="40"/>
    </w:rPr>
  </w:style>
  <w:style w:type="paragraph" w:styleId="Heading2">
    <w:name w:val="heading 2"/>
    <w:basedOn w:val="Normal"/>
    <w:next w:val="Normal"/>
    <w:link w:val="Heading2Char"/>
    <w:uiPriority w:val="9"/>
    <w:unhideWhenUsed/>
    <w:qFormat/>
    <w:rsid w:val="00735FBF"/>
    <w:pPr>
      <w:spacing w:beforeLines="120" w:before="288" w:after="0"/>
      <w:outlineLvl w:val="1"/>
    </w:pPr>
    <w:rPr>
      <w:rFonts w:ascii="Franklin Gothic Medium" w:hAnsi="Franklin Gothic Medium"/>
      <w:color w:val="00A0AF" w:themeColor="accent2"/>
      <w:sz w:val="32"/>
      <w:szCs w:val="32"/>
    </w:rPr>
  </w:style>
  <w:style w:type="paragraph" w:styleId="Heading3">
    <w:name w:val="heading 3"/>
    <w:basedOn w:val="ListParagraph"/>
    <w:next w:val="Normal"/>
    <w:link w:val="Heading3Char"/>
    <w:uiPriority w:val="9"/>
    <w:unhideWhenUsed/>
    <w:qFormat/>
    <w:rsid w:val="00735FBF"/>
    <w:pPr>
      <w:numPr>
        <w:ilvl w:val="0"/>
        <w:numId w:val="0"/>
      </w:numPr>
      <w:spacing w:beforeLines="120" w:before="288"/>
      <w:outlineLvl w:val="2"/>
    </w:pPr>
    <w:rPr>
      <w:rFonts w:ascii="Franklin Gothic Medium" w:hAnsi="Franklin Gothic Medium"/>
      <w:iCs/>
      <w:sz w:val="28"/>
      <w:szCs w:val="28"/>
    </w:rPr>
  </w:style>
  <w:style w:type="paragraph" w:styleId="Heading4">
    <w:name w:val="heading 4"/>
    <w:basedOn w:val="ListParagraph"/>
    <w:next w:val="Normal"/>
    <w:link w:val="Heading4Char"/>
    <w:uiPriority w:val="9"/>
    <w:unhideWhenUsed/>
    <w:qFormat/>
    <w:rsid w:val="00735FBF"/>
    <w:pPr>
      <w:numPr>
        <w:ilvl w:val="0"/>
        <w:numId w:val="0"/>
      </w:numPr>
      <w:spacing w:beforeLines="120" w:before="288"/>
      <w:outlineLvl w:val="3"/>
    </w:pPr>
    <w:rPr>
      <w:b/>
      <w:i/>
      <w:iCs/>
      <w:color w:val="007783" w:themeColor="accent2"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7AFA"/>
    <w:rPr>
      <w:rFonts w:ascii="Franklin Gothic Demi" w:hAnsi="Franklin Gothic Demi" w:cstheme="minorHAnsi"/>
      <w:color w:val="B42E34" w:themeColor="accent1"/>
      <w:sz w:val="40"/>
      <w:szCs w:val="40"/>
    </w:rPr>
  </w:style>
  <w:style w:type="paragraph" w:styleId="ListParagraph">
    <w:name w:val="List Paragraph"/>
    <w:basedOn w:val="Normal"/>
    <w:uiPriority w:val="34"/>
    <w:qFormat/>
    <w:rsid w:val="00A36740"/>
    <w:pPr>
      <w:numPr>
        <w:ilvl w:val="2"/>
        <w:numId w:val="26"/>
      </w:numPr>
      <w:tabs>
        <w:tab w:val="left" w:pos="360"/>
        <w:tab w:val="left" w:pos="720"/>
        <w:tab w:val="left" w:pos="1080"/>
        <w:tab w:val="left" w:pos="1440"/>
        <w:tab w:val="left" w:pos="1800"/>
        <w:tab w:val="left" w:pos="2160"/>
      </w:tabs>
      <w:spacing w:after="60"/>
    </w:pPr>
  </w:style>
  <w:style w:type="character" w:styleId="Hyperlink">
    <w:name w:val="Hyperlink"/>
    <w:uiPriority w:val="99"/>
    <w:unhideWhenUsed/>
    <w:rsid w:val="00200A4A"/>
    <w:rPr>
      <w:color w:val="C00000"/>
      <w:u w:val="single"/>
    </w:rPr>
  </w:style>
  <w:style w:type="character" w:styleId="CommentReference">
    <w:name w:val="annotation reference"/>
    <w:basedOn w:val="DefaultParagraphFont"/>
    <w:uiPriority w:val="99"/>
    <w:semiHidden/>
    <w:unhideWhenUsed/>
    <w:rsid w:val="006873C3"/>
    <w:rPr>
      <w:sz w:val="16"/>
      <w:szCs w:val="16"/>
    </w:rPr>
  </w:style>
  <w:style w:type="paragraph" w:styleId="CommentText">
    <w:name w:val="annotation text"/>
    <w:basedOn w:val="Normal"/>
    <w:link w:val="CommentTextChar"/>
    <w:uiPriority w:val="99"/>
    <w:unhideWhenUsed/>
    <w:rsid w:val="006873C3"/>
    <w:pPr>
      <w:spacing w:line="240" w:lineRule="auto"/>
    </w:pPr>
    <w:rPr>
      <w:szCs w:val="20"/>
    </w:rPr>
  </w:style>
  <w:style w:type="character" w:customStyle="1" w:styleId="CommentTextChar">
    <w:name w:val="Comment Text Char"/>
    <w:basedOn w:val="DefaultParagraphFont"/>
    <w:link w:val="CommentText"/>
    <w:uiPriority w:val="99"/>
    <w:rsid w:val="006873C3"/>
    <w:rPr>
      <w:sz w:val="20"/>
      <w:szCs w:val="20"/>
    </w:rPr>
  </w:style>
  <w:style w:type="paragraph" w:styleId="CommentSubject">
    <w:name w:val="annotation subject"/>
    <w:basedOn w:val="CommentText"/>
    <w:next w:val="CommentText"/>
    <w:link w:val="CommentSubjectChar"/>
    <w:uiPriority w:val="99"/>
    <w:semiHidden/>
    <w:unhideWhenUsed/>
    <w:rsid w:val="006873C3"/>
    <w:rPr>
      <w:b/>
      <w:bCs/>
    </w:rPr>
  </w:style>
  <w:style w:type="character" w:customStyle="1" w:styleId="CommentSubjectChar">
    <w:name w:val="Comment Subject Char"/>
    <w:basedOn w:val="CommentTextChar"/>
    <w:link w:val="CommentSubject"/>
    <w:uiPriority w:val="99"/>
    <w:semiHidden/>
    <w:rsid w:val="006873C3"/>
    <w:rPr>
      <w:b/>
      <w:bCs/>
      <w:sz w:val="20"/>
      <w:szCs w:val="20"/>
    </w:rPr>
  </w:style>
  <w:style w:type="paragraph" w:styleId="BalloonText">
    <w:name w:val="Balloon Text"/>
    <w:basedOn w:val="Normal"/>
    <w:link w:val="BalloonTextChar"/>
    <w:uiPriority w:val="99"/>
    <w:semiHidden/>
    <w:unhideWhenUsed/>
    <w:rsid w:val="006873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73C3"/>
    <w:rPr>
      <w:rFonts w:ascii="Segoe UI" w:hAnsi="Segoe UI" w:cs="Segoe UI"/>
      <w:sz w:val="18"/>
      <w:szCs w:val="18"/>
    </w:rPr>
  </w:style>
  <w:style w:type="paragraph" w:styleId="Revision">
    <w:name w:val="Revision"/>
    <w:hidden/>
    <w:uiPriority w:val="99"/>
    <w:semiHidden/>
    <w:rsid w:val="005570B7"/>
    <w:pPr>
      <w:spacing w:after="0" w:line="240" w:lineRule="auto"/>
    </w:pPr>
  </w:style>
  <w:style w:type="paragraph" w:customStyle="1" w:styleId="Default">
    <w:name w:val="Default"/>
    <w:basedOn w:val="Normal"/>
    <w:rsid w:val="00462E86"/>
    <w:pPr>
      <w:autoSpaceDE w:val="0"/>
      <w:autoSpaceDN w:val="0"/>
      <w:spacing w:after="0" w:line="240" w:lineRule="auto"/>
    </w:pPr>
    <w:rPr>
      <w:rFonts w:ascii="Georgia" w:hAnsi="Georgia" w:cs="Times New Roman"/>
      <w:color w:val="000000"/>
      <w:sz w:val="24"/>
      <w:szCs w:val="24"/>
    </w:rPr>
  </w:style>
  <w:style w:type="character" w:styleId="Strong">
    <w:name w:val="Strong"/>
    <w:basedOn w:val="DefaultParagraphFont"/>
    <w:uiPriority w:val="22"/>
    <w:qFormat/>
    <w:rsid w:val="003F30A4"/>
    <w:rPr>
      <w:b/>
      <w:bCs/>
    </w:rPr>
  </w:style>
  <w:style w:type="table" w:styleId="TableGrid">
    <w:name w:val="Table Grid"/>
    <w:basedOn w:val="TableNormal"/>
    <w:uiPriority w:val="59"/>
    <w:rsid w:val="000D6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EC3BED"/>
    <w:pPr>
      <w:spacing w:after="0" w:line="240" w:lineRule="auto"/>
    </w:pPr>
    <w:tblPr>
      <w:tblStyleRowBandSize w:val="1"/>
      <w:tblStyleColBandSize w:val="1"/>
      <w:tblBorders>
        <w:top w:val="single" w:sz="4" w:space="0" w:color="DC777B" w:themeColor="accent1" w:themeTint="99"/>
        <w:left w:val="single" w:sz="4" w:space="0" w:color="DC777B" w:themeColor="accent1" w:themeTint="99"/>
        <w:bottom w:val="single" w:sz="4" w:space="0" w:color="DC777B" w:themeColor="accent1" w:themeTint="99"/>
        <w:right w:val="single" w:sz="4" w:space="0" w:color="DC777B" w:themeColor="accent1" w:themeTint="99"/>
        <w:insideH w:val="single" w:sz="4" w:space="0" w:color="DC777B" w:themeColor="accent1" w:themeTint="99"/>
        <w:insideV w:val="single" w:sz="4" w:space="0" w:color="DC777B" w:themeColor="accent1" w:themeTint="99"/>
      </w:tblBorders>
    </w:tblPr>
    <w:tblStylePr w:type="firstRow">
      <w:rPr>
        <w:b/>
        <w:bCs/>
        <w:color w:val="FFFFFF" w:themeColor="background1"/>
      </w:rPr>
      <w:tblPr/>
      <w:tcPr>
        <w:tcBorders>
          <w:top w:val="single" w:sz="4" w:space="0" w:color="B42E34" w:themeColor="accent1"/>
          <w:left w:val="single" w:sz="4" w:space="0" w:color="B42E34" w:themeColor="accent1"/>
          <w:bottom w:val="single" w:sz="4" w:space="0" w:color="B42E34" w:themeColor="accent1"/>
          <w:right w:val="single" w:sz="4" w:space="0" w:color="B42E34" w:themeColor="accent1"/>
          <w:insideH w:val="nil"/>
          <w:insideV w:val="nil"/>
        </w:tcBorders>
        <w:shd w:val="clear" w:color="auto" w:fill="B42E34" w:themeFill="accent1"/>
      </w:tcPr>
    </w:tblStylePr>
    <w:tblStylePr w:type="lastRow">
      <w:rPr>
        <w:b/>
        <w:bCs/>
      </w:rPr>
      <w:tblPr/>
      <w:tcPr>
        <w:tcBorders>
          <w:top w:val="double" w:sz="4" w:space="0" w:color="B42E34" w:themeColor="accent1"/>
        </w:tcBorders>
      </w:tcPr>
    </w:tblStylePr>
    <w:tblStylePr w:type="firstCol">
      <w:rPr>
        <w:b/>
        <w:bCs/>
      </w:rPr>
    </w:tblStylePr>
    <w:tblStylePr w:type="lastCol">
      <w:rPr>
        <w:b/>
        <w:bCs/>
      </w:rPr>
    </w:tblStylePr>
    <w:tblStylePr w:type="band1Vert">
      <w:tblPr/>
      <w:tcPr>
        <w:shd w:val="clear" w:color="auto" w:fill="F3D1D2" w:themeFill="accent1" w:themeFillTint="33"/>
      </w:tcPr>
    </w:tblStylePr>
    <w:tblStylePr w:type="band1Horz">
      <w:tblPr/>
      <w:tcPr>
        <w:shd w:val="clear" w:color="auto" w:fill="F3D1D2" w:themeFill="accent1" w:themeFillTint="33"/>
      </w:tcPr>
    </w:tblStylePr>
  </w:style>
  <w:style w:type="paragraph" w:styleId="EndnoteText">
    <w:name w:val="endnote text"/>
    <w:basedOn w:val="Normal"/>
    <w:link w:val="EndnoteTextChar"/>
    <w:uiPriority w:val="99"/>
    <w:unhideWhenUsed/>
    <w:rsid w:val="00163B7B"/>
    <w:pPr>
      <w:spacing w:after="0" w:line="240" w:lineRule="auto"/>
    </w:pPr>
    <w:rPr>
      <w:szCs w:val="20"/>
    </w:rPr>
  </w:style>
  <w:style w:type="character" w:customStyle="1" w:styleId="EndnoteTextChar">
    <w:name w:val="Endnote Text Char"/>
    <w:basedOn w:val="DefaultParagraphFont"/>
    <w:link w:val="EndnoteText"/>
    <w:uiPriority w:val="99"/>
    <w:rsid w:val="00163B7B"/>
    <w:rPr>
      <w:sz w:val="20"/>
      <w:szCs w:val="20"/>
    </w:rPr>
  </w:style>
  <w:style w:type="character" w:styleId="EndnoteReference">
    <w:name w:val="endnote reference"/>
    <w:basedOn w:val="DefaultParagraphFont"/>
    <w:uiPriority w:val="99"/>
    <w:semiHidden/>
    <w:unhideWhenUsed/>
    <w:rsid w:val="00163B7B"/>
    <w:rPr>
      <w:vertAlign w:val="superscript"/>
    </w:rPr>
  </w:style>
  <w:style w:type="paragraph" w:styleId="Subtitle">
    <w:name w:val="Subtitle"/>
    <w:basedOn w:val="Normal"/>
    <w:next w:val="Normal"/>
    <w:link w:val="SubtitleChar"/>
    <w:uiPriority w:val="11"/>
    <w:qFormat/>
    <w:rsid w:val="009810F5"/>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9810F5"/>
    <w:rPr>
      <w:rFonts w:eastAsiaTheme="minorEastAsia"/>
      <w:color w:val="5A5A5A" w:themeColor="text1" w:themeTint="A5"/>
      <w:spacing w:val="15"/>
    </w:rPr>
  </w:style>
  <w:style w:type="paragraph" w:styleId="Footer">
    <w:name w:val="footer"/>
    <w:basedOn w:val="Normal"/>
    <w:link w:val="FooterChar"/>
    <w:uiPriority w:val="99"/>
    <w:unhideWhenUsed/>
    <w:rsid w:val="008F5D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D33"/>
  </w:style>
  <w:style w:type="paragraph" w:styleId="Title">
    <w:name w:val="Title"/>
    <w:basedOn w:val="Normal"/>
    <w:next w:val="Normal"/>
    <w:link w:val="TitleChar"/>
    <w:uiPriority w:val="10"/>
    <w:qFormat/>
    <w:rsid w:val="00A36740"/>
    <w:pPr>
      <w:spacing w:line="240" w:lineRule="auto"/>
    </w:pPr>
    <w:rPr>
      <w:rFonts w:ascii="Franklin Gothic Demi" w:hAnsi="Franklin Gothic Demi"/>
      <w:color w:val="FFFFFF" w:themeColor="background1"/>
      <w:sz w:val="32"/>
    </w:rPr>
  </w:style>
  <w:style w:type="character" w:customStyle="1" w:styleId="TitleChar">
    <w:name w:val="Title Char"/>
    <w:basedOn w:val="DefaultParagraphFont"/>
    <w:link w:val="Title"/>
    <w:uiPriority w:val="10"/>
    <w:rsid w:val="00A36740"/>
    <w:rPr>
      <w:rFonts w:ascii="Franklin Gothic Demi" w:hAnsi="Franklin Gothic Demi" w:cstheme="minorHAnsi"/>
      <w:color w:val="FFFFFF" w:themeColor="background1"/>
      <w:sz w:val="32"/>
    </w:rPr>
  </w:style>
  <w:style w:type="table" w:customStyle="1" w:styleId="APHLTableHeader">
    <w:name w:val="APHL Table Header"/>
    <w:basedOn w:val="TableNormal"/>
    <w:uiPriority w:val="99"/>
    <w:rsid w:val="00ED53AB"/>
    <w:pPr>
      <w:spacing w:after="0" w:line="240" w:lineRule="auto"/>
    </w:pPr>
    <w:rPr>
      <w:rFonts w:ascii="Franklin Gothic Book" w:hAnsi="Franklin Gothic Book"/>
      <w:sz w:val="20"/>
    </w:rPr>
    <w:tblPr>
      <w:tblStyleRowBandSize w:val="1"/>
      <w:tblInd w:w="7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rPr>
      <w:cantSplit/>
    </w:trPr>
    <w:tcPr>
      <w:vAlign w:val="center"/>
    </w:tcPr>
    <w:tblStylePr w:type="firstRow">
      <w:pPr>
        <w:wordWrap/>
      </w:pPr>
      <w:rPr>
        <w:rFonts w:ascii="Franklin Gothic Medium" w:hAnsi="Franklin Gothic Medium"/>
        <w:color w:val="FFFFFF" w:themeColor="background1"/>
        <w:sz w:val="24"/>
      </w:rPr>
      <w:tblPr/>
      <w:tcPr>
        <w:tcBorders>
          <w:top w:val="nil"/>
          <w:left w:val="nil"/>
          <w:bottom w:val="nil"/>
          <w:right w:val="nil"/>
          <w:insideH w:val="single" w:sz="8" w:space="0" w:color="FFFFFF" w:themeColor="background1"/>
          <w:insideV w:val="single" w:sz="8" w:space="0" w:color="FFFFFF" w:themeColor="background1"/>
        </w:tcBorders>
        <w:shd w:val="clear" w:color="auto" w:fill="007783" w:themeFill="accent2" w:themeFillShade="BF"/>
      </w:tcPr>
    </w:tblStylePr>
    <w:tblStylePr w:type="band2Horz">
      <w:tblPr/>
      <w:tcPr>
        <w:shd w:val="clear" w:color="auto" w:fill="F2F2F2" w:themeFill="background1" w:themeFillShade="F2"/>
      </w:tcPr>
    </w:tblStylePr>
  </w:style>
  <w:style w:type="table" w:styleId="PlainTable1">
    <w:name w:val="Plain Table 1"/>
    <w:basedOn w:val="TableNormal"/>
    <w:uiPriority w:val="41"/>
    <w:rsid w:val="00F42FC8"/>
    <w:pPr>
      <w:spacing w:after="0" w:line="240" w:lineRule="auto"/>
    </w:pPr>
    <w:tblPr>
      <w:tblStyleRowBandSize w:val="1"/>
      <w:tblStyleColBandSize w:val="1"/>
      <w:tblBorders>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basedOn w:val="DefaultParagraphFont"/>
    <w:link w:val="Heading2"/>
    <w:uiPriority w:val="9"/>
    <w:rsid w:val="00735FBF"/>
    <w:rPr>
      <w:rFonts w:ascii="Franklin Gothic Medium" w:hAnsi="Franklin Gothic Medium" w:cstheme="minorHAnsi"/>
      <w:color w:val="00A0AF" w:themeColor="accent2"/>
      <w:sz w:val="32"/>
      <w:szCs w:val="32"/>
    </w:rPr>
  </w:style>
  <w:style w:type="character" w:customStyle="1" w:styleId="Heading3Char">
    <w:name w:val="Heading 3 Char"/>
    <w:basedOn w:val="DefaultParagraphFont"/>
    <w:link w:val="Heading3"/>
    <w:uiPriority w:val="9"/>
    <w:rsid w:val="00735FBF"/>
    <w:rPr>
      <w:rFonts w:ascii="Franklin Gothic Medium" w:hAnsi="Franklin Gothic Medium" w:cstheme="minorHAnsi"/>
      <w:iCs/>
      <w:color w:val="404040"/>
      <w:sz w:val="28"/>
      <w:szCs w:val="28"/>
    </w:rPr>
  </w:style>
  <w:style w:type="character" w:customStyle="1" w:styleId="Heading4Char">
    <w:name w:val="Heading 4 Char"/>
    <w:basedOn w:val="DefaultParagraphFont"/>
    <w:link w:val="Heading4"/>
    <w:uiPriority w:val="9"/>
    <w:rsid w:val="00735FBF"/>
    <w:rPr>
      <w:rFonts w:ascii="Franklin Gothic Book" w:hAnsi="Franklin Gothic Book" w:cstheme="minorHAnsi"/>
      <w:b/>
      <w:i/>
      <w:iCs/>
      <w:color w:val="007783" w:themeColor="accent2" w:themeShade="BF"/>
      <w:sz w:val="24"/>
      <w:szCs w:val="24"/>
    </w:rPr>
  </w:style>
  <w:style w:type="paragraph" w:customStyle="1" w:styleId="VersionDate">
    <w:name w:val="Version/Date"/>
    <w:basedOn w:val="Normal"/>
    <w:qFormat/>
    <w:rsid w:val="00735FBF"/>
    <w:pPr>
      <w:spacing w:after="0" w:line="240" w:lineRule="auto"/>
    </w:pPr>
    <w:rPr>
      <w:rFonts w:ascii="Franklin Gothic Medium" w:hAnsi="Franklin Gothic Medium"/>
      <w:color w:val="FFFFFF" w:themeColor="background1"/>
      <w:sz w:val="24"/>
      <w:szCs w:val="24"/>
    </w:rPr>
  </w:style>
  <w:style w:type="character" w:styleId="UnresolvedMention">
    <w:name w:val="Unresolved Mention"/>
    <w:basedOn w:val="DefaultParagraphFont"/>
    <w:uiPriority w:val="99"/>
    <w:semiHidden/>
    <w:unhideWhenUsed/>
    <w:rsid w:val="00ED53AB"/>
    <w:rPr>
      <w:color w:val="605E5C"/>
      <w:shd w:val="clear" w:color="auto" w:fill="E1DFDD"/>
    </w:rPr>
  </w:style>
  <w:style w:type="paragraph" w:customStyle="1" w:styleId="TableBody">
    <w:name w:val="Table Body"/>
    <w:basedOn w:val="Normal"/>
    <w:qFormat/>
    <w:rsid w:val="00ED53AB"/>
    <w:pPr>
      <w:spacing w:before="60" w:after="60" w:line="240" w:lineRule="auto"/>
    </w:pPr>
  </w:style>
  <w:style w:type="table" w:styleId="TableGridLight">
    <w:name w:val="Grid Table Light"/>
    <w:basedOn w:val="TableNormal"/>
    <w:uiPriority w:val="40"/>
    <w:rsid w:val="00735FB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9810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10F5"/>
    <w:rPr>
      <w:rFonts w:ascii="Franklin Gothic Book" w:hAnsi="Franklin Gothic Book" w:cstheme="minorHAnsi"/>
      <w:color w:val="404040"/>
      <w:sz w:val="20"/>
    </w:rPr>
  </w:style>
  <w:style w:type="paragraph" w:customStyle="1" w:styleId="TableHeader">
    <w:name w:val="Table Header"/>
    <w:basedOn w:val="TableBody"/>
    <w:qFormat/>
    <w:rsid w:val="003B7AFA"/>
    <w:rPr>
      <w:rFonts w:ascii="Franklin Gothic Medium" w:hAnsi="Franklin Gothic Medium"/>
      <w:color w:val="FFFFFF" w:themeColor="background1"/>
      <w:sz w:val="24"/>
      <w:szCs w:val="28"/>
    </w:rPr>
  </w:style>
  <w:style w:type="paragraph" w:customStyle="1" w:styleId="Header2-Questions">
    <w:name w:val="Header 2 - Questions"/>
    <w:basedOn w:val="Heading2"/>
    <w:next w:val="Normal"/>
    <w:qFormat/>
    <w:rsid w:val="00DB5C9A"/>
    <w:pPr>
      <w:spacing w:before="120"/>
    </w:pPr>
    <w:rPr>
      <w:color w:val="005057" w:themeColor="accent2" w:themeShade="80"/>
      <w:sz w:val="24"/>
      <w:szCs w:val="24"/>
    </w:rPr>
  </w:style>
  <w:style w:type="paragraph" w:styleId="BodyTextIndent">
    <w:name w:val="Body Text Indent"/>
    <w:basedOn w:val="Normal"/>
    <w:link w:val="BodyTextIndentChar"/>
    <w:uiPriority w:val="99"/>
    <w:unhideWhenUsed/>
    <w:rsid w:val="00FC2A61"/>
    <w:pPr>
      <w:ind w:left="360"/>
    </w:pPr>
  </w:style>
  <w:style w:type="character" w:customStyle="1" w:styleId="BodyTextIndentChar">
    <w:name w:val="Body Text Indent Char"/>
    <w:basedOn w:val="DefaultParagraphFont"/>
    <w:link w:val="BodyTextIndent"/>
    <w:uiPriority w:val="99"/>
    <w:rsid w:val="00FC2A61"/>
    <w:rPr>
      <w:rFonts w:ascii="Franklin Gothic Book" w:hAnsi="Franklin Gothic Book" w:cstheme="minorHAnsi"/>
      <w:color w:val="404040"/>
      <w:sz w:val="20"/>
    </w:rPr>
  </w:style>
  <w:style w:type="paragraph" w:styleId="BodyTextIndent2">
    <w:name w:val="Body Text Indent 2"/>
    <w:basedOn w:val="Normal"/>
    <w:link w:val="BodyTextIndent2Char"/>
    <w:uiPriority w:val="99"/>
    <w:unhideWhenUsed/>
    <w:rsid w:val="00FC2A61"/>
    <w:pPr>
      <w:spacing w:line="480" w:lineRule="auto"/>
      <w:ind w:left="360"/>
    </w:pPr>
  </w:style>
  <w:style w:type="character" w:customStyle="1" w:styleId="BodyTextIndent2Char">
    <w:name w:val="Body Text Indent 2 Char"/>
    <w:basedOn w:val="DefaultParagraphFont"/>
    <w:link w:val="BodyTextIndent2"/>
    <w:uiPriority w:val="99"/>
    <w:rsid w:val="00FC2A61"/>
    <w:rPr>
      <w:rFonts w:ascii="Franklin Gothic Book" w:hAnsi="Franklin Gothic Book" w:cstheme="minorHAnsi"/>
      <w:color w:val="404040"/>
      <w:sz w:val="20"/>
    </w:rPr>
  </w:style>
  <w:style w:type="paragraph" w:styleId="BodyTextIndent3">
    <w:name w:val="Body Text Indent 3"/>
    <w:basedOn w:val="Normal"/>
    <w:link w:val="BodyTextIndent3Char"/>
    <w:uiPriority w:val="99"/>
    <w:unhideWhenUsed/>
    <w:rsid w:val="00FC2A61"/>
    <w:pPr>
      <w:ind w:left="360"/>
    </w:pPr>
    <w:rPr>
      <w:sz w:val="16"/>
      <w:szCs w:val="16"/>
    </w:rPr>
  </w:style>
  <w:style w:type="character" w:customStyle="1" w:styleId="BodyTextIndent3Char">
    <w:name w:val="Body Text Indent 3 Char"/>
    <w:basedOn w:val="DefaultParagraphFont"/>
    <w:link w:val="BodyTextIndent3"/>
    <w:uiPriority w:val="99"/>
    <w:rsid w:val="00FC2A61"/>
    <w:rPr>
      <w:rFonts w:ascii="Franklin Gothic Book" w:hAnsi="Franklin Gothic Book" w:cstheme="minorHAnsi"/>
      <w:color w:val="404040"/>
      <w:sz w:val="16"/>
      <w:szCs w:val="16"/>
    </w:rPr>
  </w:style>
  <w:style w:type="paragraph" w:styleId="BodyTextFirstIndent2">
    <w:name w:val="Body Text First Indent 2"/>
    <w:basedOn w:val="BodyTextIndent"/>
    <w:link w:val="BodyTextFirstIndent2Char"/>
    <w:uiPriority w:val="99"/>
    <w:unhideWhenUsed/>
    <w:rsid w:val="00FC2A61"/>
    <w:pPr>
      <w:ind w:firstLine="360"/>
    </w:pPr>
  </w:style>
  <w:style w:type="character" w:customStyle="1" w:styleId="BodyTextFirstIndent2Char">
    <w:name w:val="Body Text First Indent 2 Char"/>
    <w:basedOn w:val="BodyTextIndentChar"/>
    <w:link w:val="BodyTextFirstIndent2"/>
    <w:uiPriority w:val="99"/>
    <w:rsid w:val="00FC2A61"/>
    <w:rPr>
      <w:rFonts w:ascii="Franklin Gothic Book" w:hAnsi="Franklin Gothic Book" w:cstheme="minorHAnsi"/>
      <w:color w:val="40404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40184">
      <w:bodyDiv w:val="1"/>
      <w:marLeft w:val="0"/>
      <w:marRight w:val="0"/>
      <w:marTop w:val="0"/>
      <w:marBottom w:val="0"/>
      <w:divBdr>
        <w:top w:val="none" w:sz="0" w:space="0" w:color="auto"/>
        <w:left w:val="none" w:sz="0" w:space="0" w:color="auto"/>
        <w:bottom w:val="none" w:sz="0" w:space="0" w:color="auto"/>
        <w:right w:val="none" w:sz="0" w:space="0" w:color="auto"/>
      </w:divBdr>
    </w:div>
    <w:div w:id="312101944">
      <w:bodyDiv w:val="1"/>
      <w:marLeft w:val="0"/>
      <w:marRight w:val="0"/>
      <w:marTop w:val="0"/>
      <w:marBottom w:val="0"/>
      <w:divBdr>
        <w:top w:val="none" w:sz="0" w:space="0" w:color="auto"/>
        <w:left w:val="none" w:sz="0" w:space="0" w:color="auto"/>
        <w:bottom w:val="none" w:sz="0" w:space="0" w:color="auto"/>
        <w:right w:val="none" w:sz="0" w:space="0" w:color="auto"/>
      </w:divBdr>
    </w:div>
    <w:div w:id="398596001">
      <w:bodyDiv w:val="1"/>
      <w:marLeft w:val="0"/>
      <w:marRight w:val="0"/>
      <w:marTop w:val="0"/>
      <w:marBottom w:val="0"/>
      <w:divBdr>
        <w:top w:val="none" w:sz="0" w:space="0" w:color="auto"/>
        <w:left w:val="none" w:sz="0" w:space="0" w:color="auto"/>
        <w:bottom w:val="none" w:sz="0" w:space="0" w:color="auto"/>
        <w:right w:val="none" w:sz="0" w:space="0" w:color="auto"/>
      </w:divBdr>
    </w:div>
    <w:div w:id="958801979">
      <w:bodyDiv w:val="1"/>
      <w:marLeft w:val="0"/>
      <w:marRight w:val="0"/>
      <w:marTop w:val="0"/>
      <w:marBottom w:val="0"/>
      <w:divBdr>
        <w:top w:val="none" w:sz="0" w:space="0" w:color="auto"/>
        <w:left w:val="none" w:sz="0" w:space="0" w:color="auto"/>
        <w:bottom w:val="none" w:sz="0" w:space="0" w:color="auto"/>
        <w:right w:val="none" w:sz="0" w:space="0" w:color="auto"/>
      </w:divBdr>
    </w:div>
    <w:div w:id="1137144448">
      <w:bodyDiv w:val="1"/>
      <w:marLeft w:val="0"/>
      <w:marRight w:val="0"/>
      <w:marTop w:val="0"/>
      <w:marBottom w:val="0"/>
      <w:divBdr>
        <w:top w:val="none" w:sz="0" w:space="0" w:color="auto"/>
        <w:left w:val="none" w:sz="0" w:space="0" w:color="auto"/>
        <w:bottom w:val="none" w:sz="0" w:space="0" w:color="auto"/>
        <w:right w:val="none" w:sz="0" w:space="0" w:color="auto"/>
      </w:divBdr>
    </w:div>
    <w:div w:id="1302150788">
      <w:bodyDiv w:val="1"/>
      <w:marLeft w:val="0"/>
      <w:marRight w:val="0"/>
      <w:marTop w:val="0"/>
      <w:marBottom w:val="0"/>
      <w:divBdr>
        <w:top w:val="none" w:sz="0" w:space="0" w:color="auto"/>
        <w:left w:val="none" w:sz="0" w:space="0" w:color="auto"/>
        <w:bottom w:val="none" w:sz="0" w:space="0" w:color="auto"/>
        <w:right w:val="none" w:sz="0" w:space="0" w:color="auto"/>
      </w:divBdr>
    </w:div>
    <w:div w:id="157866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phl.org/aboutAPHL/publications/Documents/APHL-KRT-Introduction.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phl.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Publications\Branding-Templates-Fonts\Document%20Templates\APHL%20Basic%20Publication%20Template.dotx" TargetMode="External"/></Relationships>
</file>

<file path=word/theme/theme1.xml><?xml version="1.0" encoding="utf-8"?>
<a:theme xmlns:a="http://schemas.openxmlformats.org/drawingml/2006/main" name="Office Theme">
  <a:themeElements>
    <a:clrScheme name="APHL Colors">
      <a:dk1>
        <a:sysClr val="windowText" lastClr="000000"/>
      </a:dk1>
      <a:lt1>
        <a:sysClr val="window" lastClr="FFFFFF"/>
      </a:lt1>
      <a:dk2>
        <a:srgbClr val="595959"/>
      </a:dk2>
      <a:lt2>
        <a:srgbClr val="BFBFBF"/>
      </a:lt2>
      <a:accent1>
        <a:srgbClr val="B42E34"/>
      </a:accent1>
      <a:accent2>
        <a:srgbClr val="00A0AF"/>
      </a:accent2>
      <a:accent3>
        <a:srgbClr val="E37C1D"/>
      </a:accent3>
      <a:accent4>
        <a:srgbClr val="EBAB21"/>
      </a:accent4>
      <a:accent5>
        <a:srgbClr val="9960A7"/>
      </a:accent5>
      <a:accent6>
        <a:srgbClr val="68BD49"/>
      </a:accent6>
      <a:hlink>
        <a:srgbClr val="B42E34"/>
      </a:hlink>
      <a:folHlink>
        <a:srgbClr val="26262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FC486856FDD14E9D477614B005AEC5" ma:contentTypeVersion="4" ma:contentTypeDescription="Create a new document." ma:contentTypeScope="" ma:versionID="3c2699aec0ffdc3817a3a0b88fac9532">
  <xsd:schema xmlns:xsd="http://www.w3.org/2001/XMLSchema" xmlns:xs="http://www.w3.org/2001/XMLSchema" xmlns:p="http://schemas.microsoft.com/office/2006/metadata/properties" xmlns:ns2="d4b4c696-7d7a-4d45-83b8-fad6dd66f495" targetNamespace="http://schemas.microsoft.com/office/2006/metadata/properties" ma:root="true" ma:fieldsID="238312f557d211799fb1077a962910ce" ns2:_="">
    <xsd:import namespace="d4b4c696-7d7a-4d45-83b8-fad6dd66f4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4c696-7d7a-4d45-83b8-fad6dd66f4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EBE015-9025-456F-872B-6A00B83A701E}">
  <ds:schemaRefs>
    <ds:schemaRef ds:uri="http://schemas.openxmlformats.org/officeDocument/2006/bibliography"/>
  </ds:schemaRefs>
</ds:datastoreItem>
</file>

<file path=customXml/itemProps2.xml><?xml version="1.0" encoding="utf-8"?>
<ds:datastoreItem xmlns:ds="http://schemas.openxmlformats.org/officeDocument/2006/customXml" ds:itemID="{52A0C666-B727-4884-A791-445830693C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3BBF74-4B5B-4D49-8624-63A35E2B5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4c696-7d7a-4d45-83b8-fad6dd66f4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CD5986-C9D6-41DA-AF20-DE52B2FEB3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APHL Basic Publication Template</Template>
  <TotalTime>57</TotalTime>
  <Pages>2</Pages>
  <Words>368</Words>
  <Characters>2191</Characters>
  <Application>Microsoft Office Word</Application>
  <DocSecurity>0</DocSecurity>
  <Lines>40</Lines>
  <Paragraphs>28</Paragraphs>
  <ScaleCrop>false</ScaleCrop>
  <HeadingPairs>
    <vt:vector size="2" baseType="variant">
      <vt:variant>
        <vt:lpstr>Title</vt:lpstr>
      </vt:variant>
      <vt:variant>
        <vt:i4>1</vt:i4>
      </vt:variant>
    </vt:vector>
  </HeadingPairs>
  <TitlesOfParts>
    <vt:vector size="1" baseType="lpstr">
      <vt:lpstr/>
    </vt:vector>
  </TitlesOfParts>
  <Company>Association of Public Health Laboratories</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Rooney, Madeline | APHL</dc:creator>
  <cp:keywords/>
  <dc:description/>
  <cp:lastModifiedBy>Raymer, Abigail | APHL</cp:lastModifiedBy>
  <cp:revision>47</cp:revision>
  <dcterms:created xsi:type="dcterms:W3CDTF">2025-03-03T21:10:00Z</dcterms:created>
  <dcterms:modified xsi:type="dcterms:W3CDTF">2025-04-22T16:41:00Z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0x010100AAFC486856FDD14E9D477614B005AEC5</vt:lpwstr>
  </property>
  <property fmtid="{D5CDD505-2E9C-101B-9397-08002B2CF9AE}" pid="3" name="_NewReviewCycle">
    <vt:lpwstr/>
  </property>
</Properties>
</file>