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D326D" w14:textId="087B5796" w:rsidR="00B6118C" w:rsidRPr="00941BA9" w:rsidRDefault="00B6118C" w:rsidP="0051419E">
      <w:pPr>
        <w:pStyle w:val="Title"/>
      </w:pPr>
      <w:r w:rsidRPr="00941BA9">
        <w:t>Laboratory-Epidemiology Respiratory Surveillance Program</w:t>
      </w:r>
      <w:r w:rsidR="00270B87" w:rsidRPr="0051419E">
        <w:rPr>
          <w:noProof/>
        </w:rPr>
        <mc:AlternateContent>
          <mc:Choice Requires="wps">
            <w:drawing>
              <wp:anchor distT="45720" distB="45720" distL="114300" distR="114300" simplePos="0" relativeHeight="251658241" behindDoc="0" locked="0" layoutInCell="1" allowOverlap="1" wp14:anchorId="7F7E7C78" wp14:editId="219CD577">
                <wp:simplePos x="0" y="0"/>
                <wp:positionH relativeFrom="margin">
                  <wp:posOffset>5326039</wp:posOffset>
                </wp:positionH>
                <wp:positionV relativeFrom="page">
                  <wp:posOffset>1433015</wp:posOffset>
                </wp:positionV>
                <wp:extent cx="1077595" cy="23812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238125"/>
                        </a:xfrm>
                        <a:prstGeom prst="rect">
                          <a:avLst/>
                        </a:prstGeom>
                        <a:noFill/>
                        <a:ln w="9525">
                          <a:noFill/>
                          <a:miter lim="800000"/>
                          <a:headEnd/>
                          <a:tailEnd/>
                        </a:ln>
                      </wps:spPr>
                      <wps:txbx>
                        <w:txbxContent>
                          <w:p w14:paraId="7AED1133" w14:textId="77777777" w:rsidR="00F01DB9" w:rsidRPr="003932F1" w:rsidRDefault="00F01DB9" w:rsidP="003932F1">
                            <w:pPr>
                              <w:jc w:val="center"/>
                              <w:rPr>
                                <w:b/>
                              </w:rPr>
                            </w:pPr>
                            <w:r w:rsidRPr="003932F1">
                              <w:rPr>
                                <w:b/>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7E7C78" id="_x0000_t202" coordsize="21600,21600" o:spt="202" path="m,l,21600r21600,l21600,xe">
                <v:stroke joinstyle="miter"/>
                <v:path gradientshapeok="t" o:connecttype="rect"/>
              </v:shapetype>
              <v:shape id="Text Box 2" o:spid="_x0000_s1026" type="#_x0000_t202" style="position:absolute;margin-left:419.35pt;margin-top:112.85pt;width:84.85pt;height:18.7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" filled="f" stroked="f">
                <v:textbox>
                  <w:txbxContent>
                    <w:p w14:paraId="7AED1133" w14:textId="77777777" w:rsidR="00F01DB9" w:rsidRPr="003932F1" w:rsidRDefault="00F01DB9" w:rsidP="003932F1">
                      <w:pPr>
                        <w:jc w:val="center"/>
                        <w:rPr>
                          <w:b/>
                        </w:rPr>
                      </w:pPr>
                      <w:r w:rsidRPr="003932F1">
                        <w:rPr>
                          <w:b/>
                        </w:rPr>
                        <w:t>www.aphl.org</w:t>
                      </w:r>
                    </w:p>
                  </w:txbxContent>
                </v:textbox>
                <w10:wrap anchorx="margin" anchory="page"/>
              </v:shape>
            </w:pict>
          </mc:Fallback>
        </mc:AlternateContent>
      </w:r>
      <w:r w:rsidR="0051419E" w:rsidRPr="0051419E">
        <w:t xml:space="preserve"> </w:t>
      </w:r>
      <w:r w:rsidRPr="00941BA9">
        <w:t>Seasonal Planning and Coordination Checklist</w:t>
      </w:r>
    </w:p>
    <w:p w14:paraId="4F82E790" w14:textId="7D552A60" w:rsidR="00200A4A" w:rsidRPr="00862EB6" w:rsidRDefault="00A602CB" w:rsidP="006404DC">
      <w:pPr>
        <w:pStyle w:val="Heading1"/>
      </w:pPr>
      <w:r w:rsidRPr="00D505CE">
        <w:pict w14:anchorId="0B623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42.85pt;margin-top:0;width:87.35pt;height:61.25pt;z-index:251658240;mso-position-horizontal:right;mso-position-horizontal-relative:margin;mso-position-vertical:top;mso-position-vertical-relative:margin">
            <v:imagedata r:id="rId11" o:title="APHL_acro_TM_250x175"/>
            <w10:wrap type="square" anchorx="margin" anchory="margin"/>
            <w10:anchorlock/>
          </v:shape>
        </w:pict>
      </w:r>
      <w:r w:rsidR="00200A4A" w:rsidRPr="006404DC">
        <w:t>Overview</w:t>
      </w:r>
    </w:p>
    <w:p w14:paraId="2579E652" w14:textId="77777777" w:rsidR="006404DC" w:rsidRDefault="004D677F" w:rsidP="00200A4A">
      <w:r>
        <w:t>T</w:t>
      </w:r>
      <w:r w:rsidR="009227C7" w:rsidRPr="009227C7">
        <w:t xml:space="preserve">his checklist </w:t>
      </w:r>
      <w:r>
        <w:t>should</w:t>
      </w:r>
      <w:r w:rsidRPr="009227C7">
        <w:t xml:space="preserve"> </w:t>
      </w:r>
      <w:r w:rsidR="009227C7" w:rsidRPr="009227C7">
        <w:t xml:space="preserve">be used to plan and coordinate activities between </w:t>
      </w:r>
      <w:r w:rsidR="006904EC">
        <w:t xml:space="preserve">public health </w:t>
      </w:r>
      <w:r w:rsidR="009227C7" w:rsidRPr="009227C7">
        <w:t xml:space="preserve">laboratory and epidemiology partners </w:t>
      </w:r>
      <w:r>
        <w:t>throughout the</w:t>
      </w:r>
      <w:r w:rsidR="009227C7" w:rsidRPr="009227C7">
        <w:t xml:space="preserve"> respiratory virus season. </w:t>
      </w:r>
      <w:r>
        <w:t xml:space="preserve">While this </w:t>
      </w:r>
      <w:r w:rsidR="009227C7" w:rsidRPr="009227C7">
        <w:t xml:space="preserve">is </w:t>
      </w:r>
      <w:r>
        <w:t xml:space="preserve">focused on </w:t>
      </w:r>
      <w:r w:rsidR="009227C7" w:rsidRPr="009227C7">
        <w:t xml:space="preserve">respiratory virus </w:t>
      </w:r>
      <w:r>
        <w:t>surveillance</w:t>
      </w:r>
      <w:r w:rsidR="008A4D8D">
        <w:t>,</w:t>
      </w:r>
      <w:r>
        <w:t xml:space="preserve"> </w:t>
      </w:r>
      <w:r w:rsidR="009227C7" w:rsidRPr="009227C7">
        <w:t xml:space="preserve">it can be </w:t>
      </w:r>
      <w:r>
        <w:t xml:space="preserve">easily </w:t>
      </w:r>
      <w:r w:rsidR="009227C7" w:rsidRPr="009227C7">
        <w:t>adapted for other surveillance programs with seasonality.</w:t>
      </w:r>
      <w:r w:rsidR="006404DC">
        <w:t xml:space="preserve"> </w:t>
      </w:r>
    </w:p>
    <w:p w14:paraId="6BFA7087" w14:textId="026A2F10" w:rsidR="00200A4A" w:rsidRPr="00941BA9" w:rsidRDefault="00EB401E" w:rsidP="00E367C5">
      <w:pPr>
        <w:rPr>
          <w:b/>
          <w:bCs/>
          <w:i/>
          <w:iCs/>
        </w:rPr>
      </w:pPr>
      <w:r w:rsidRPr="00941BA9">
        <w:rPr>
          <w:b/>
          <w:bCs/>
          <w:i/>
          <w:iCs/>
        </w:rPr>
        <w:t>This is an editable version of the Association of Public Health Laboratories’</w:t>
      </w:r>
      <w:r w:rsidR="0051419E" w:rsidRPr="00941BA9">
        <w:rPr>
          <w:b/>
          <w:bCs/>
          <w:i/>
          <w:iCs/>
        </w:rPr>
        <w:t xml:space="preserve"> (APHL)</w:t>
      </w:r>
      <w:r w:rsidRPr="00941BA9">
        <w:rPr>
          <w:b/>
          <w:bCs/>
          <w:i/>
          <w:iCs/>
        </w:rPr>
        <w:t xml:space="preserve"> </w:t>
      </w:r>
      <w:r w:rsidR="00E367C5" w:rsidRPr="00941BA9">
        <w:rPr>
          <w:b/>
          <w:bCs/>
          <w:i/>
          <w:iCs/>
        </w:rPr>
        <w:t>“</w:t>
      </w:r>
      <w:hyperlink r:id="rId12" w:history="1">
        <w:r w:rsidR="00E367C5" w:rsidRPr="00941BA9">
          <w:rPr>
            <w:rStyle w:val="Hyperlink"/>
            <w:b/>
            <w:bCs/>
            <w:i/>
            <w:iCs/>
          </w:rPr>
          <w:t>Laboratory-Epidemiology Respiratory Surveillance Program Seasonal Planning and Coordination Checklist</w:t>
        </w:r>
      </w:hyperlink>
      <w:r w:rsidR="00E367C5" w:rsidRPr="00941BA9">
        <w:rPr>
          <w:b/>
          <w:bCs/>
          <w:i/>
          <w:iCs/>
        </w:rPr>
        <w:t xml:space="preserve">.” </w:t>
      </w:r>
      <w:r w:rsidR="006404DC" w:rsidRPr="00941BA9">
        <w:rPr>
          <w:b/>
          <w:bCs/>
          <w:i/>
          <w:iCs/>
        </w:rPr>
        <w:t>Update this template as needed to suit your program’s activities.</w:t>
      </w:r>
    </w:p>
    <w:p w14:paraId="50C180E2" w14:textId="6924DCCA" w:rsidR="00DD17FA" w:rsidRDefault="00DD17FA" w:rsidP="00941BA9">
      <w:pPr>
        <w:pStyle w:val="Heading1"/>
      </w:pPr>
      <w:r w:rsidRPr="00DD17FA">
        <w:t>Pre-</w:t>
      </w:r>
      <w:r w:rsidR="00E111F7">
        <w:t>s</w:t>
      </w:r>
      <w:r w:rsidR="00E111F7" w:rsidRPr="00DD17FA">
        <w:t>eason</w:t>
      </w:r>
    </w:p>
    <w:p w14:paraId="1923F6E7" w14:textId="230D0FE0" w:rsidR="006904EC" w:rsidRPr="00773CEC" w:rsidRDefault="004D677F" w:rsidP="007E5D42">
      <w:pPr>
        <w:pStyle w:val="NoSpacing"/>
        <w:spacing w:after="240"/>
        <w:rPr>
          <w:rFonts w:ascii="Franklin Gothic Book" w:hAnsi="Franklin Gothic Book" w:cstheme="minorHAnsi"/>
          <w:color w:val="404040"/>
          <w:sz w:val="20"/>
        </w:rPr>
      </w:pPr>
      <w:r>
        <w:rPr>
          <w:rFonts w:ascii="Franklin Gothic Book" w:hAnsi="Franklin Gothic Book" w:cstheme="minorHAnsi"/>
          <w:color w:val="404040"/>
          <w:sz w:val="20"/>
        </w:rPr>
        <w:t>Public health l</w:t>
      </w:r>
      <w:r w:rsidR="00773CEC" w:rsidRPr="00773CEC">
        <w:rPr>
          <w:rFonts w:ascii="Franklin Gothic Book" w:hAnsi="Franklin Gothic Book" w:cstheme="minorHAnsi"/>
          <w:color w:val="404040"/>
          <w:sz w:val="20"/>
        </w:rPr>
        <w:t>aboratory and epidemiology staff should meet ahead of the start of</w:t>
      </w:r>
      <w:r w:rsidR="00941BA9">
        <w:rPr>
          <w:rFonts w:ascii="Franklin Gothic Book" w:hAnsi="Franklin Gothic Book" w:cstheme="minorHAnsi"/>
          <w:color w:val="404040"/>
          <w:sz w:val="20"/>
        </w:rPr>
        <w:t xml:space="preserve"> the</w:t>
      </w:r>
      <w:r w:rsidR="00773CEC" w:rsidRPr="00773CEC">
        <w:rPr>
          <w:rFonts w:ascii="Franklin Gothic Book" w:hAnsi="Franklin Gothic Book" w:cstheme="minorHAnsi"/>
          <w:color w:val="404040"/>
          <w:sz w:val="20"/>
        </w:rPr>
        <w:t xml:space="preserve"> respiratory virus season to plan and coordinate activities. Consider </w:t>
      </w:r>
      <w:r w:rsidR="00C03272">
        <w:rPr>
          <w:rFonts w:ascii="Franklin Gothic Book" w:hAnsi="Franklin Gothic Book" w:cstheme="minorHAnsi"/>
          <w:color w:val="404040"/>
          <w:sz w:val="20"/>
        </w:rPr>
        <w:t>the following activities during the discussion</w:t>
      </w:r>
      <w:r w:rsidR="008A4D8D">
        <w:rPr>
          <w:rFonts w:ascii="Franklin Gothic Book" w:hAnsi="Franklin Gothic Book" w:cstheme="minorHAnsi"/>
          <w:color w:val="404040"/>
          <w:sz w:val="20"/>
        </w:rPr>
        <w:t>:</w:t>
      </w:r>
      <w:r w:rsidR="00C03272">
        <w:rPr>
          <w:rFonts w:ascii="Franklin Gothic Book" w:hAnsi="Franklin Gothic Book" w:cstheme="minorHAnsi"/>
          <w:color w:val="404040"/>
          <w:sz w:val="20"/>
        </w:rPr>
        <w:t xml:space="preserve"> </w:t>
      </w:r>
    </w:p>
    <w:p w14:paraId="1047AE94" w14:textId="5406DAD5" w:rsidR="00EB401E" w:rsidRPr="00EB401E" w:rsidRDefault="00A602CB" w:rsidP="00EB401E">
      <w:pPr>
        <w:pStyle w:val="Checklist"/>
      </w:pPr>
      <w:sdt>
        <w:sdtPr>
          <w:rPr>
            <w:rFonts w:ascii="MS Gothic" w:hAnsi="MS Gothic"/>
          </w:rPr>
          <w:id w:val="29535139"/>
          <w14:checkbox>
            <w14:checked w14:val="0"/>
            <w14:checkedState w14:val="2612" w14:font="MS Gothic"/>
            <w14:uncheckedState w14:val="2610" w14:font="MS Gothic"/>
          </w14:checkbox>
        </w:sdtPr>
        <w:sdtEndPr/>
        <w:sdtContent>
          <w:r w:rsidR="00941BA9">
            <w:rPr>
              <w:rFonts w:ascii="MS Gothic" w:hAnsi="MS Gothic" w:hint="eastAsia"/>
            </w:rPr>
            <w:t>☐</w:t>
          </w:r>
        </w:sdtContent>
      </w:sdt>
      <w:r w:rsidR="00E970AB">
        <w:rPr>
          <w:rFonts w:ascii="MS Gothic" w:hAnsi="MS Gothic"/>
        </w:rPr>
        <w:tab/>
      </w:r>
      <w:r w:rsidR="00EB401E" w:rsidRPr="00EB401E">
        <w:t>Schedule kick-off activities, including information dissemination and a kick-off call with clinical partners (e.g., infectious diseases doctors, chief medical officers, medical directors of clinical laboratories, etc.) to understand their needs with regards to clinical and surveillance testing.</w:t>
      </w:r>
    </w:p>
    <w:p w14:paraId="0CF7A51F" w14:textId="29012674" w:rsidR="00FF5D1E" w:rsidRDefault="00A602CB" w:rsidP="00EB401E">
      <w:pPr>
        <w:pStyle w:val="Checklist"/>
      </w:pPr>
      <w:sdt>
        <w:sdtPr>
          <w:rPr>
            <w:rFonts w:ascii="MS Gothic" w:hAnsi="MS Gothic"/>
          </w:rPr>
          <w:id w:val="165138301"/>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Share the latest testing and surveillance guidance and specimen submission requirements.</w:t>
      </w:r>
    </w:p>
    <w:p w14:paraId="1386561B" w14:textId="5E440076" w:rsidR="00FF5D1E" w:rsidRDefault="00A602CB" w:rsidP="00E970AB">
      <w:pPr>
        <w:pStyle w:val="Checklist"/>
      </w:pPr>
      <w:sdt>
        <w:sdtPr>
          <w:rPr>
            <w:rFonts w:ascii="MS Gothic" w:hAnsi="MS Gothic"/>
          </w:rPr>
          <w:id w:val="-527573685"/>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Review testing algorithms and targeted populations.</w:t>
      </w:r>
    </w:p>
    <w:p w14:paraId="23A1F3FF" w14:textId="7D704F8E" w:rsidR="00FF5D1E" w:rsidRDefault="00A602CB" w:rsidP="00E970AB">
      <w:pPr>
        <w:pStyle w:val="Checklist"/>
      </w:pPr>
      <w:sdt>
        <w:sdtPr>
          <w:rPr>
            <w:rFonts w:ascii="MS Gothic" w:hAnsi="MS Gothic"/>
          </w:rPr>
          <w:id w:val="448359209"/>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 xml:space="preserve">Review and update points of contact within the </w:t>
      </w:r>
      <w:r w:rsidR="004D677F">
        <w:t xml:space="preserve">public health </w:t>
      </w:r>
      <w:r w:rsidR="00FF5D1E">
        <w:t>laboratory and health department.</w:t>
      </w:r>
    </w:p>
    <w:p w14:paraId="2D381E7D" w14:textId="40D8D2AE" w:rsidR="00174D7F" w:rsidRDefault="00A602CB" w:rsidP="00E970AB">
      <w:pPr>
        <w:pStyle w:val="Checklist"/>
      </w:pPr>
      <w:sdt>
        <w:sdtPr>
          <w:rPr>
            <w:rFonts w:ascii="MS Gothic" w:hAnsi="MS Gothic"/>
          </w:rPr>
          <w:id w:val="-118607582"/>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174D7F">
        <w:t>Review and update submitter points of contact</w:t>
      </w:r>
      <w:r w:rsidR="008F09F9">
        <w:t>,</w:t>
      </w:r>
      <w:r w:rsidR="00174D7F">
        <w:t xml:space="preserve"> as needed.</w:t>
      </w:r>
    </w:p>
    <w:p w14:paraId="21A54C2C" w14:textId="79AEC68C" w:rsidR="00F0147F" w:rsidRDefault="00A602CB" w:rsidP="00941BA9">
      <w:pPr>
        <w:pStyle w:val="Checklist"/>
      </w:pPr>
      <w:sdt>
        <w:sdtPr>
          <w:rPr>
            <w:rFonts w:ascii="MS Gothic" w:hAnsi="MS Gothic"/>
          </w:rPr>
          <w:id w:val="-21111740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Strategize ways to strengthen submitter recruitment and retention</w:t>
      </w:r>
      <w:r w:rsidR="00941BA9" w:rsidRPr="00941BA9">
        <w:t>, including assessing whether additional courier services would be beneficial.</w:t>
      </w:r>
    </w:p>
    <w:p w14:paraId="54E8F6E5" w14:textId="4EED09E0" w:rsidR="00B22D11" w:rsidRDefault="00A602CB" w:rsidP="00E970AB">
      <w:pPr>
        <w:pStyle w:val="Checklist"/>
      </w:pPr>
      <w:sdt>
        <w:sdtPr>
          <w:rPr>
            <w:rFonts w:ascii="MS Gothic" w:hAnsi="MS Gothic"/>
          </w:rPr>
          <w:id w:val="147185674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B22D11">
        <w:t xml:space="preserve">Discuss roles and responsibilities regarding submitter outreach. </w:t>
      </w:r>
    </w:p>
    <w:p w14:paraId="32039883" w14:textId="07AE0165" w:rsidR="00F0147F" w:rsidRDefault="00A602CB" w:rsidP="00E970AB">
      <w:pPr>
        <w:pStyle w:val="Checklist"/>
      </w:pPr>
      <w:sdt>
        <w:sdtPr>
          <w:rPr>
            <w:rFonts w:ascii="MS Gothic" w:hAnsi="MS Gothic"/>
          </w:rPr>
          <w:id w:val="985281253"/>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0147F">
        <w:t xml:space="preserve">Decide what </w:t>
      </w:r>
      <w:r w:rsidR="00174D7F">
        <w:t>metadata</w:t>
      </w:r>
      <w:r w:rsidR="00F0147F">
        <w:t xml:space="preserve"> will be collected from submitters.</w:t>
      </w:r>
    </w:p>
    <w:p w14:paraId="7E84AE6B" w14:textId="45D7EF22" w:rsidR="00B22D11" w:rsidRDefault="00A602CB" w:rsidP="00E970AB">
      <w:pPr>
        <w:pStyle w:val="Checklist"/>
      </w:pPr>
      <w:sdt>
        <w:sdtPr>
          <w:rPr>
            <w:rFonts w:ascii="MS Gothic" w:hAnsi="MS Gothic"/>
          </w:rPr>
          <w:id w:val="-1176802956"/>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B22D11">
        <w:t>Discuss how results will be communicated with clinical laboratory submitters and other partners.</w:t>
      </w:r>
    </w:p>
    <w:p w14:paraId="3462ED5E" w14:textId="3EBB7616" w:rsidR="00F0147F" w:rsidRDefault="00A602CB" w:rsidP="00E970AB">
      <w:pPr>
        <w:pStyle w:val="Checklist"/>
      </w:pPr>
      <w:sdt>
        <w:sdtPr>
          <w:rPr>
            <w:rFonts w:ascii="MS Gothic" w:hAnsi="MS Gothic"/>
          </w:rPr>
          <w:id w:val="982354408"/>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 xml:space="preserve">Confirm </w:t>
      </w:r>
      <w:r w:rsidR="00A77CC2">
        <w:t xml:space="preserve">type and availability of </w:t>
      </w:r>
      <w:r w:rsidR="00FF5D1E">
        <w:t>supplies needed for specimen collection kits for distribution (including expiration dates for materials like transport media), as applicable.</w:t>
      </w:r>
    </w:p>
    <w:p w14:paraId="743D42A4" w14:textId="6C23FB95" w:rsidR="00F0147F" w:rsidRDefault="00A602CB" w:rsidP="00E970AB">
      <w:pPr>
        <w:pStyle w:val="Checklist"/>
      </w:pPr>
      <w:sdt>
        <w:sdtPr>
          <w:rPr>
            <w:rFonts w:ascii="MS Gothic" w:hAnsi="MS Gothic"/>
          </w:rPr>
          <w:id w:val="231051546"/>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0147F">
        <w:t>Review safety protocols and training on specimen collection and shipping (e.g., packaging/temperature requirements).</w:t>
      </w:r>
    </w:p>
    <w:p w14:paraId="69500138" w14:textId="7DAF80C7" w:rsidR="00FF5D1E" w:rsidRDefault="00A602CB" w:rsidP="00E970AB">
      <w:pPr>
        <w:pStyle w:val="Checklist"/>
      </w:pPr>
      <w:sdt>
        <w:sdtPr>
          <w:rPr>
            <w:rFonts w:ascii="MS Gothic" w:hAnsi="MS Gothic"/>
          </w:rPr>
          <w:id w:val="1819524868"/>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Develop communication</w:t>
      </w:r>
      <w:r w:rsidR="004D677F">
        <w:t xml:space="preserve"> and</w:t>
      </w:r>
      <w:r w:rsidR="00A77CC2">
        <w:t xml:space="preserve"> </w:t>
      </w:r>
      <w:r w:rsidR="00FF5D1E">
        <w:t xml:space="preserve">education plans for submitters and consider offering continuing education units (CEUs) for licensure. </w:t>
      </w:r>
    </w:p>
    <w:p w14:paraId="6C4CB842" w14:textId="64644D68" w:rsidR="00A602CB" w:rsidRDefault="00A602CB" w:rsidP="00E970AB">
      <w:pPr>
        <w:pStyle w:val="Checklist"/>
      </w:pPr>
      <w:sdt>
        <w:sdtPr>
          <w:rPr>
            <w:rFonts w:ascii="MS Gothic" w:hAnsi="MS Gothic"/>
          </w:rPr>
          <w:id w:val="-1720201585"/>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Pr>
          <w:rFonts w:ascii="MS Gothic" w:hAnsi="MS Gothic"/>
        </w:rPr>
        <w:tab/>
      </w:r>
      <w:r w:rsidR="00FF5D1E">
        <w:t xml:space="preserve">Discuss </w:t>
      </w:r>
      <w:r w:rsidR="00B22D11">
        <w:t xml:space="preserve">plans for batching/staffing based on volume </w:t>
      </w:r>
      <w:r w:rsidR="005932FA">
        <w:t xml:space="preserve">to ensure </w:t>
      </w:r>
      <w:r w:rsidR="00FF5D1E">
        <w:t xml:space="preserve">turnaround time </w:t>
      </w:r>
      <w:r w:rsidR="00B22D11">
        <w:t xml:space="preserve">expectations </w:t>
      </w:r>
      <w:r w:rsidR="005932FA">
        <w:t>are met</w:t>
      </w:r>
      <w:r w:rsidR="00B22D11">
        <w:t>.</w:t>
      </w:r>
      <w:r>
        <w:br w:type="page"/>
      </w:r>
    </w:p>
    <w:p w14:paraId="1B26C0AC" w14:textId="4ADAC18C" w:rsidR="008A7272" w:rsidRDefault="008A7272" w:rsidP="006404DC">
      <w:pPr>
        <w:pStyle w:val="Heading1"/>
      </w:pPr>
      <w:r>
        <w:lastRenderedPageBreak/>
        <w:t>Mid-</w:t>
      </w:r>
      <w:proofErr w:type="gramStart"/>
      <w:r w:rsidR="006127C3">
        <w:t>season</w:t>
      </w:r>
      <w:proofErr w:type="gramEnd"/>
    </w:p>
    <w:p w14:paraId="38BA58FB" w14:textId="77777777" w:rsidR="008A7272" w:rsidRDefault="008A7272" w:rsidP="008A7272">
      <w:r>
        <w:t>Laboratory and epidemiology staff should meet regularly throughout the respiratory virus season. In the middle of the season, it may be helpful to take the following actions and determine if any adjustments to the program are needed:</w:t>
      </w:r>
    </w:p>
    <w:p w14:paraId="5BC7ABF7" w14:textId="3BA70CF7" w:rsidR="00552566" w:rsidRDefault="00A602CB" w:rsidP="00941BA9">
      <w:pPr>
        <w:pStyle w:val="Checklist"/>
      </w:pPr>
      <w:sdt>
        <w:sdtPr>
          <w:rPr>
            <w:rFonts w:ascii="MS Gothic" w:hAnsi="MS Gothic"/>
          </w:rPr>
          <w:id w:val="739841423"/>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2250D91F">
        <w:t>Provide an internal situational awareness update and/or summary of respiratory virus activity so far</w:t>
      </w:r>
      <w:r w:rsidR="0044766C">
        <w:t>, such as a r</w:t>
      </w:r>
      <w:r w:rsidR="2250D91F">
        <w:t xml:space="preserve">eview </w:t>
      </w:r>
      <w:r w:rsidR="00B61002">
        <w:t xml:space="preserve">of </w:t>
      </w:r>
      <w:r w:rsidR="2250D91F">
        <w:t>data trends from the current season compare</w:t>
      </w:r>
      <w:r w:rsidR="00B61002">
        <w:t>d</w:t>
      </w:r>
      <w:r w:rsidR="2250D91F">
        <w:t xml:space="preserve"> to national trends and</w:t>
      </w:r>
      <w:r w:rsidR="00B61002">
        <w:t>/or</w:t>
      </w:r>
      <w:r w:rsidR="2250D91F">
        <w:t xml:space="preserve"> previous seasons.</w:t>
      </w:r>
    </w:p>
    <w:p w14:paraId="71031022" w14:textId="51598971" w:rsidR="00802109" w:rsidRDefault="00A602CB" w:rsidP="00E970AB">
      <w:pPr>
        <w:pStyle w:val="Checklist"/>
      </w:pPr>
      <w:sdt>
        <w:sdtPr>
          <w:rPr>
            <w:rFonts w:ascii="MS Gothic" w:hAnsi="MS Gothic"/>
          </w:rPr>
          <w:id w:val="1786079092"/>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802109">
        <w:t xml:space="preserve">Discuss whether national surveillance goals are being met (e.g., </w:t>
      </w:r>
      <w:hyperlink r:id="rId13" w:history="1">
        <w:r w:rsidR="00802109" w:rsidRPr="004135D5">
          <w:rPr>
            <w:rStyle w:val="Hyperlink"/>
          </w:rPr>
          <w:t xml:space="preserve">Influenza Right Size </w:t>
        </w:r>
        <w:r w:rsidR="00941BA9">
          <w:rPr>
            <w:rStyle w:val="Hyperlink"/>
          </w:rPr>
          <w:t>G</w:t>
        </w:r>
        <w:r w:rsidR="00802109" w:rsidRPr="004135D5">
          <w:rPr>
            <w:rStyle w:val="Hyperlink"/>
          </w:rPr>
          <w:t>oals</w:t>
        </w:r>
      </w:hyperlink>
      <w:r w:rsidR="00802109">
        <w:t xml:space="preserve">, </w:t>
      </w:r>
      <w:hyperlink r:id="rId14" w:history="1">
        <w:r w:rsidR="00802109" w:rsidRPr="00AA667B">
          <w:rPr>
            <w:rStyle w:val="Hyperlink"/>
          </w:rPr>
          <w:t>National SARS-CoV-2 Strain Surveillance (NS3)</w:t>
        </w:r>
      </w:hyperlink>
      <w:r w:rsidR="00802109">
        <w:t xml:space="preserve">, </w:t>
      </w:r>
      <w:hyperlink r:id="rId15" w:history="1">
        <w:r w:rsidR="00802109" w:rsidRPr="00794757">
          <w:rPr>
            <w:rStyle w:val="Hyperlink"/>
          </w:rPr>
          <w:t>RSV</w:t>
        </w:r>
      </w:hyperlink>
      <w:r w:rsidR="00802109">
        <w:t xml:space="preserve"> and others, as applicable).</w:t>
      </w:r>
    </w:p>
    <w:p w14:paraId="1244415A" w14:textId="544E014E" w:rsidR="008A7272" w:rsidRDefault="00A602CB" w:rsidP="00E970AB">
      <w:pPr>
        <w:pStyle w:val="Checklist"/>
      </w:pPr>
      <w:sdt>
        <w:sdtPr>
          <w:rPr>
            <w:rFonts w:ascii="MS Gothic" w:hAnsi="MS Gothic"/>
          </w:rPr>
          <w:id w:val="-835908505"/>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8A7272">
        <w:t>Identify what can be done to increase submissions</w:t>
      </w:r>
      <w:r w:rsidR="00396091">
        <w:t>,</w:t>
      </w:r>
      <w:r w:rsidR="008A7272">
        <w:t xml:space="preserve"> if necessary.</w:t>
      </w:r>
    </w:p>
    <w:p w14:paraId="14E87904" w14:textId="1A0AD2AA" w:rsidR="008A7272" w:rsidRDefault="00A602CB" w:rsidP="00E970AB">
      <w:pPr>
        <w:pStyle w:val="Checklist"/>
      </w:pPr>
      <w:sdt>
        <w:sdtPr>
          <w:rPr>
            <w:rFonts w:ascii="MS Gothic" w:hAnsi="MS Gothic"/>
          </w:rPr>
          <w:id w:val="-1814322912"/>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8A7272">
        <w:t xml:space="preserve">Discuss whether laboratory and epidemiology staff are receiving what is expected (e.g., timeliness of data, demographics, other metadata). </w:t>
      </w:r>
    </w:p>
    <w:p w14:paraId="10C2C93F" w14:textId="303A968D" w:rsidR="00F0147F" w:rsidRDefault="00A602CB" w:rsidP="00E970AB">
      <w:pPr>
        <w:pStyle w:val="Checklist"/>
      </w:pPr>
      <w:sdt>
        <w:sdtPr>
          <w:rPr>
            <w:rFonts w:ascii="MS Gothic" w:hAnsi="MS Gothic"/>
          </w:rPr>
          <w:id w:val="752628708"/>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F0147F">
        <w:t xml:space="preserve">Evaluate </w:t>
      </w:r>
      <w:r w:rsidR="00F059F1">
        <w:t>the effectiveness of</w:t>
      </w:r>
      <w:r w:rsidR="00F0147F">
        <w:t xml:space="preserve"> the testing </w:t>
      </w:r>
      <w:r w:rsidR="00883C96">
        <w:t>workflow</w:t>
      </w:r>
      <w:r w:rsidR="00F059F1">
        <w:t>, focusing on</w:t>
      </w:r>
      <w:r w:rsidR="00F0147F">
        <w:t xml:space="preserve"> test performance and turnaround time.</w:t>
      </w:r>
    </w:p>
    <w:p w14:paraId="3D737EC0" w14:textId="0178FA96" w:rsidR="008A7272" w:rsidRDefault="00A602CB" w:rsidP="00E970AB">
      <w:pPr>
        <w:pStyle w:val="Checklist"/>
      </w:pPr>
      <w:sdt>
        <w:sdtPr>
          <w:rPr>
            <w:rFonts w:ascii="MS Gothic" w:hAnsi="MS Gothic"/>
          </w:rPr>
          <w:id w:val="970097749"/>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8A7272">
        <w:t xml:space="preserve">Identify whether additional supplies or resources </w:t>
      </w:r>
      <w:r w:rsidR="00C03272">
        <w:t xml:space="preserve">are </w:t>
      </w:r>
      <w:r w:rsidR="008A7272">
        <w:t>needed</w:t>
      </w:r>
      <w:r w:rsidR="00C03272">
        <w:t xml:space="preserve"> to meet national/local goals</w:t>
      </w:r>
      <w:r w:rsidR="00A77CC2">
        <w:t>.</w:t>
      </w:r>
      <w:r w:rsidR="00C03272">
        <w:t xml:space="preserve"> </w:t>
      </w:r>
    </w:p>
    <w:p w14:paraId="66610EB8" w14:textId="4BF2B25F" w:rsidR="008A7272" w:rsidRDefault="00A602CB" w:rsidP="00E970AB">
      <w:pPr>
        <w:pStyle w:val="Checklist"/>
      </w:pPr>
      <w:sdt>
        <w:sdtPr>
          <w:rPr>
            <w:rFonts w:ascii="MS Gothic" w:hAnsi="MS Gothic"/>
          </w:rPr>
          <w:id w:val="-1625385169"/>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8A7272">
        <w:t xml:space="preserve">Identify any concerns </w:t>
      </w:r>
      <w:r w:rsidR="00C03272">
        <w:t>about</w:t>
      </w:r>
      <w:r w:rsidR="008A7272">
        <w:t xml:space="preserve"> new strains or reduced susceptibility to antivirals</w:t>
      </w:r>
      <w:r w:rsidR="005B2CC6">
        <w:t>, if applicable</w:t>
      </w:r>
      <w:r w:rsidR="008A7272">
        <w:t>.</w:t>
      </w:r>
    </w:p>
    <w:p w14:paraId="43E76944" w14:textId="77777777" w:rsidR="00A97984" w:rsidRDefault="00A97984" w:rsidP="006404DC">
      <w:pPr>
        <w:pStyle w:val="Heading1"/>
      </w:pPr>
      <w:r>
        <w:t>End of Season</w:t>
      </w:r>
    </w:p>
    <w:p w14:paraId="1FBE3311" w14:textId="70D309BF" w:rsidR="00A97984" w:rsidRDefault="00A97984" w:rsidP="00A97984">
      <w:r>
        <w:t xml:space="preserve">At the conclusion of the respiratory virus season, laboratory and epidemiology staff should meet to review the data trends and evaluate the respiratory virus surveillance </w:t>
      </w:r>
      <w:proofErr w:type="gramStart"/>
      <w:r>
        <w:t>program as a whole</w:t>
      </w:r>
      <w:proofErr w:type="gramEnd"/>
      <w:r>
        <w:t>. Additionally, the</w:t>
      </w:r>
      <w:r w:rsidR="00F0147F">
        <w:t xml:space="preserve"> laboratory and epidemiology staff</w:t>
      </w:r>
      <w:r>
        <w:t xml:space="preserve"> should </w:t>
      </w:r>
      <w:proofErr w:type="gramStart"/>
      <w:r>
        <w:t>make preparations</w:t>
      </w:r>
      <w:proofErr w:type="gramEnd"/>
      <w:r>
        <w:t xml:space="preserve"> for maintaining surveillance in the off-season. </w:t>
      </w:r>
      <w:r w:rsidR="00C03272">
        <w:t>These are some activities that should be considered during this meeting</w:t>
      </w:r>
      <w:r w:rsidR="00E970AB">
        <w:t>:</w:t>
      </w:r>
    </w:p>
    <w:p w14:paraId="5EB9D317" w14:textId="1D5AA436" w:rsidR="00A97984" w:rsidRDefault="00A602CB" w:rsidP="00E970AB">
      <w:pPr>
        <w:pStyle w:val="Checklist"/>
      </w:pPr>
      <w:sdt>
        <w:sdtPr>
          <w:rPr>
            <w:rFonts w:ascii="MS Gothic" w:hAnsi="MS Gothic"/>
          </w:rPr>
          <w:id w:val="-144443214"/>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A97984">
        <w:t>Provide a</w:t>
      </w:r>
      <w:r w:rsidR="00794757">
        <w:t>n internal</w:t>
      </w:r>
      <w:r w:rsidR="00A97984">
        <w:t xml:space="preserve"> situational awareness update and/or summary of activity for the </w:t>
      </w:r>
      <w:proofErr w:type="gramStart"/>
      <w:r w:rsidR="00A97984">
        <w:t>season as a whole, including</w:t>
      </w:r>
      <w:proofErr w:type="gramEnd"/>
      <w:r w:rsidR="00A97984">
        <w:t xml:space="preserve"> respiratory virus activity at the jurisdiction</w:t>
      </w:r>
      <w:r w:rsidR="00AA75CA">
        <w:t>al</w:t>
      </w:r>
      <w:r w:rsidR="00A97984">
        <w:t xml:space="preserve"> and national level.</w:t>
      </w:r>
    </w:p>
    <w:p w14:paraId="2949188B" w14:textId="11CEADBE" w:rsidR="00FE6616" w:rsidRDefault="00A602CB" w:rsidP="00E970AB">
      <w:pPr>
        <w:pStyle w:val="Checklist"/>
      </w:pPr>
      <w:sdt>
        <w:sdtPr>
          <w:rPr>
            <w:rFonts w:ascii="MS Gothic" w:hAnsi="MS Gothic"/>
          </w:rPr>
          <w:id w:val="21639304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FE6616">
        <w:t xml:space="preserve">Evaluate whether national surveillance goals were met </w:t>
      </w:r>
      <w:r w:rsidR="00E0436A">
        <w:t xml:space="preserve">specifically for </w:t>
      </w:r>
      <w:r w:rsidR="00941BA9">
        <w:t>i</w:t>
      </w:r>
      <w:r w:rsidR="00E0436A">
        <w:t>nfluenza and SARS-CoV-2</w:t>
      </w:r>
      <w:r w:rsidR="00AA75CA">
        <w:t>;</w:t>
      </w:r>
      <w:r w:rsidR="00FE6616">
        <w:t xml:space="preserve"> if not, discuss stra</w:t>
      </w:r>
      <w:r w:rsidR="00B461FA">
        <w:t>te</w:t>
      </w:r>
      <w:r w:rsidR="00FE6616">
        <w:t>gies to address the gaps ahead of the next season</w:t>
      </w:r>
      <w:r w:rsidR="00B461FA">
        <w:t>.</w:t>
      </w:r>
      <w:r w:rsidR="00E0436A">
        <w:t xml:space="preserve"> </w:t>
      </w:r>
    </w:p>
    <w:p w14:paraId="649F4703" w14:textId="032CBD9B" w:rsidR="0018014C" w:rsidRDefault="00A602CB" w:rsidP="00E970AB">
      <w:pPr>
        <w:pStyle w:val="Checklist"/>
      </w:pPr>
      <w:sdt>
        <w:sdtPr>
          <w:rPr>
            <w:rFonts w:ascii="MS Gothic" w:hAnsi="MS Gothic"/>
          </w:rPr>
          <w:id w:val="-922865512"/>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5379D8">
        <w:t>Identify</w:t>
      </w:r>
      <w:r w:rsidR="00166A02">
        <w:t xml:space="preserve"> any gaps with</w:t>
      </w:r>
      <w:r w:rsidR="005379D8">
        <w:t xml:space="preserve"> </w:t>
      </w:r>
      <w:r w:rsidR="000C77A9">
        <w:t xml:space="preserve">laboratory and epidemiology </w:t>
      </w:r>
      <w:r w:rsidR="00A97984">
        <w:t>staffing</w:t>
      </w:r>
      <w:r w:rsidR="00AA75CA">
        <w:t>,</w:t>
      </w:r>
      <w:r w:rsidR="00A97984">
        <w:t xml:space="preserve"> including whether enough staff were in place and how well they handled the sample volume, data volumes, submitter outreach, etc.</w:t>
      </w:r>
    </w:p>
    <w:p w14:paraId="7319C22F" w14:textId="5F17AE2A" w:rsidR="00794757" w:rsidRDefault="00A602CB" w:rsidP="00E970AB">
      <w:pPr>
        <w:pStyle w:val="Checklist"/>
      </w:pPr>
      <w:sdt>
        <w:sdtPr>
          <w:rPr>
            <w:rFonts w:ascii="MS Gothic" w:hAnsi="MS Gothic"/>
          </w:rPr>
          <w:id w:val="-56680510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794757">
        <w:t>Review</w:t>
      </w:r>
      <w:r w:rsidR="001A1650">
        <w:t xml:space="preserve"> collection kit inventory and usage</w:t>
      </w:r>
      <w:r w:rsidR="007135ED">
        <w:t>;</w:t>
      </w:r>
      <w:r w:rsidR="001A1650">
        <w:t xml:space="preserve"> determine if changes need to be made to availability and distribution for next season.</w:t>
      </w:r>
    </w:p>
    <w:p w14:paraId="0242F691" w14:textId="6FED89FA" w:rsidR="004D677F" w:rsidRDefault="00A602CB" w:rsidP="00E970AB">
      <w:pPr>
        <w:pStyle w:val="Checklist"/>
      </w:pPr>
      <w:sdt>
        <w:sdtPr>
          <w:rPr>
            <w:rFonts w:ascii="MS Gothic" w:hAnsi="MS Gothic"/>
          </w:rPr>
          <w:id w:val="-193048760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A97984">
        <w:t xml:space="preserve">Review performance </w:t>
      </w:r>
      <w:r w:rsidR="005B5831">
        <w:t>and/</w:t>
      </w:r>
      <w:r w:rsidR="00A97984">
        <w:t>or efficiency of courier service, if applicable.</w:t>
      </w:r>
    </w:p>
    <w:p w14:paraId="7207FA9C" w14:textId="05492F51" w:rsidR="00A53723" w:rsidRDefault="00A602CB" w:rsidP="00E970AB">
      <w:pPr>
        <w:pStyle w:val="Checklist"/>
      </w:pPr>
      <w:sdt>
        <w:sdtPr>
          <w:rPr>
            <w:rFonts w:ascii="MS Gothic" w:hAnsi="MS Gothic"/>
          </w:rPr>
          <w:id w:val="-1273630984"/>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A53723">
        <w:t>Document any changes with submitters</w:t>
      </w:r>
      <w:r w:rsidR="00C227E0">
        <w:t>,</w:t>
      </w:r>
      <w:r w:rsidR="00A53723">
        <w:t xml:space="preserve"> including whether any submitting facilities or submitter test menus have changed. </w:t>
      </w:r>
    </w:p>
    <w:p w14:paraId="37261461" w14:textId="34017D96" w:rsidR="00A53723" w:rsidRDefault="00A602CB" w:rsidP="00E970AB">
      <w:pPr>
        <w:pStyle w:val="Checklist"/>
      </w:pPr>
      <w:sdt>
        <w:sdtPr>
          <w:rPr>
            <w:rFonts w:ascii="MS Gothic" w:hAnsi="MS Gothic"/>
          </w:rPr>
          <w:id w:val="1197971958"/>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A53723">
        <w:t xml:space="preserve">Evaluate submitter performance and document any </w:t>
      </w:r>
      <w:r w:rsidR="00C227E0">
        <w:t>follow-</w:t>
      </w:r>
      <w:r w:rsidR="00A53723">
        <w:t>up needed (e.g., communications, incentives, training, recruitment, etc.).</w:t>
      </w:r>
    </w:p>
    <w:p w14:paraId="4AE8A1AF" w14:textId="4049DDC0" w:rsidR="00A53723" w:rsidRDefault="00A602CB" w:rsidP="00E970AB">
      <w:pPr>
        <w:pStyle w:val="Checklist"/>
      </w:pPr>
      <w:sdt>
        <w:sdtPr>
          <w:rPr>
            <w:rFonts w:ascii="MS Gothic" w:hAnsi="MS Gothic"/>
          </w:rPr>
          <w:id w:val="911274566"/>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A53723">
        <w:t>Consider providing an end-of-season “</w:t>
      </w:r>
      <w:hyperlink r:id="rId16" w:history="1">
        <w:r w:rsidR="00A53723" w:rsidRPr="00B101E2">
          <w:rPr>
            <w:rStyle w:val="Hyperlink"/>
          </w:rPr>
          <w:t>report card</w:t>
        </w:r>
      </w:hyperlink>
      <w:r w:rsidR="00A53723">
        <w:t>” for submitters.</w:t>
      </w:r>
    </w:p>
    <w:p w14:paraId="1DA3FFB5" w14:textId="7344140B" w:rsidR="006946D8" w:rsidRDefault="00A602CB" w:rsidP="00E970AB">
      <w:pPr>
        <w:pStyle w:val="Checklist"/>
      </w:pPr>
      <w:sdt>
        <w:sdtPr>
          <w:rPr>
            <w:rFonts w:ascii="MS Gothic" w:hAnsi="MS Gothic"/>
          </w:rPr>
          <w:id w:val="-368537655"/>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6946D8">
        <w:t>Develop a plan for surveillance during the off</w:t>
      </w:r>
      <w:r w:rsidR="00E970AB">
        <w:t>-</w:t>
      </w:r>
      <w:r w:rsidR="006946D8">
        <w:t>season.</w:t>
      </w:r>
    </w:p>
    <w:p w14:paraId="5D988684" w14:textId="336F6C48" w:rsidR="00794757" w:rsidRDefault="00A602CB" w:rsidP="00E970AB">
      <w:pPr>
        <w:pStyle w:val="Checklist"/>
      </w:pPr>
      <w:sdt>
        <w:sdtPr>
          <w:rPr>
            <w:rFonts w:ascii="MS Gothic" w:hAnsi="MS Gothic"/>
          </w:rPr>
          <w:id w:val="227342447"/>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794757">
        <w:t>Review the jurisdiction’s pandemic influenza plan and continuity of operations plan and consider any updates needed ahead of the next season.</w:t>
      </w:r>
    </w:p>
    <w:p w14:paraId="74A56B3A" w14:textId="5867600D" w:rsidR="004D677F" w:rsidRPr="00773CEC" w:rsidRDefault="00A602CB" w:rsidP="00FB46A7">
      <w:pPr>
        <w:pStyle w:val="Checklist"/>
      </w:pPr>
      <w:sdt>
        <w:sdtPr>
          <w:rPr>
            <w:rFonts w:ascii="MS Gothic" w:hAnsi="MS Gothic"/>
          </w:rPr>
          <w:id w:val="-1988078661"/>
          <w14:checkbox>
            <w14:checked w14:val="0"/>
            <w14:checkedState w14:val="2612" w14:font="MS Gothic"/>
            <w14:uncheckedState w14:val="2610" w14:font="MS Gothic"/>
          </w14:checkbox>
        </w:sdtPr>
        <w:sdtEndPr/>
        <w:sdtContent>
          <w:r w:rsidR="00E970AB" w:rsidRPr="00E970AB">
            <w:rPr>
              <w:rFonts w:ascii="MS Gothic" w:hAnsi="MS Gothic" w:hint="eastAsia"/>
            </w:rPr>
            <w:t>☐</w:t>
          </w:r>
        </w:sdtContent>
      </w:sdt>
      <w:r w:rsidR="00E970AB" w:rsidRPr="00E970AB">
        <w:rPr>
          <w:rFonts w:ascii="MS Gothic" w:hAnsi="MS Gothic"/>
        </w:rPr>
        <w:tab/>
      </w:r>
      <w:r w:rsidR="00794757">
        <w:t>Review avian influenza response</w:t>
      </w:r>
      <w:r w:rsidR="004C1E76">
        <w:t xml:space="preserve"> plan</w:t>
      </w:r>
      <w:r w:rsidR="00794757">
        <w:t xml:space="preserve"> and determine if modifications to response plan need to be made, as applicable.</w:t>
      </w:r>
    </w:p>
    <w:sectPr w:rsidR="004D677F" w:rsidRPr="00773CEC" w:rsidSect="00A602CB">
      <w:footerReference w:type="default" r:id="rId17"/>
      <w:pgSz w:w="12240" w:h="15840"/>
      <w:pgMar w:top="1080" w:right="1080" w:bottom="1620" w:left="1080" w:header="720" w:footer="4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9D427" w14:textId="77777777" w:rsidR="00D942D6" w:rsidRDefault="00D942D6" w:rsidP="00200A4A">
      <w:r>
        <w:separator/>
      </w:r>
    </w:p>
  </w:endnote>
  <w:endnote w:type="continuationSeparator" w:id="0">
    <w:p w14:paraId="5D4B8921" w14:textId="77777777" w:rsidR="00D942D6" w:rsidRDefault="00D942D6" w:rsidP="00200A4A">
      <w:r>
        <w:continuationSeparator/>
      </w:r>
    </w:p>
  </w:endnote>
  <w:endnote w:type="continuationNotice" w:id="1">
    <w:p w14:paraId="501F07DA" w14:textId="77777777" w:rsidR="00D942D6" w:rsidRDefault="00D942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EFBD" w14:textId="1215A9D9" w:rsidR="00AE29CF" w:rsidRPr="00941BA9" w:rsidRDefault="00782B84" w:rsidP="006D0FB1">
    <w:pPr>
      <w:pStyle w:val="Footer"/>
      <w:jc w:val="center"/>
      <w:rPr>
        <w:sz w:val="16"/>
        <w:szCs w:val="16"/>
      </w:rPr>
    </w:pPr>
    <w:r w:rsidRPr="00941BA9">
      <w:rPr>
        <w:sz w:val="16"/>
        <w:szCs w:val="16"/>
      </w:rPr>
      <w:t xml:space="preserve">Laboratory-Epidemiology Respiratory Surveillance Program Seasonal Planning and Coordination Checklist | </w:t>
    </w:r>
    <w:r w:rsidR="008D64D8" w:rsidRPr="00941BA9">
      <w:rPr>
        <w:sz w:val="16"/>
        <w:szCs w:val="16"/>
      </w:rPr>
      <w:t>Updated May 2025</w:t>
    </w:r>
    <w:r w:rsidR="006D0FB1" w:rsidRPr="00FB46A7">
      <w:rPr>
        <w:sz w:val="16"/>
        <w:szCs w:val="16"/>
      </w:rPr>
      <w:t xml:space="preserve"> | </w:t>
    </w:r>
    <w:r w:rsidR="00FB46A7">
      <w:rPr>
        <w:sz w:val="16"/>
        <w:szCs w:val="16"/>
      </w:rPr>
      <w:t xml:space="preserve">Page </w:t>
    </w:r>
    <w:sdt>
      <w:sdtPr>
        <w:rPr>
          <w:sz w:val="16"/>
          <w:szCs w:val="16"/>
        </w:rPr>
        <w:id w:val="-1597321900"/>
        <w:docPartObj>
          <w:docPartGallery w:val="Page Numbers (Bottom of Page)"/>
          <w:docPartUnique/>
        </w:docPartObj>
      </w:sdtPr>
      <w:sdtEndPr>
        <w:rPr>
          <w:noProof/>
        </w:rPr>
      </w:sdtEndPr>
      <w:sdtContent>
        <w:r w:rsidR="006D0FB1" w:rsidRPr="00941BA9">
          <w:rPr>
            <w:sz w:val="16"/>
            <w:szCs w:val="16"/>
          </w:rPr>
          <w:fldChar w:fldCharType="begin"/>
        </w:r>
        <w:r w:rsidR="006D0FB1" w:rsidRPr="00941BA9">
          <w:rPr>
            <w:sz w:val="16"/>
            <w:szCs w:val="16"/>
          </w:rPr>
          <w:instrText xml:space="preserve"> PAGE   \* MERGEFORMAT </w:instrText>
        </w:r>
        <w:r w:rsidR="006D0FB1" w:rsidRPr="00941BA9">
          <w:rPr>
            <w:sz w:val="16"/>
            <w:szCs w:val="16"/>
          </w:rPr>
          <w:fldChar w:fldCharType="separate"/>
        </w:r>
        <w:r w:rsidR="006D0FB1" w:rsidRPr="00FB46A7">
          <w:rPr>
            <w:sz w:val="16"/>
            <w:szCs w:val="16"/>
          </w:rPr>
          <w:t>1</w:t>
        </w:r>
        <w:r w:rsidR="006D0FB1" w:rsidRPr="00941BA9">
          <w:rPr>
            <w:noProof/>
            <w:sz w:val="16"/>
            <w:szCs w:val="16"/>
          </w:rPr>
          <w:fldChar w:fldCharType="end"/>
        </w:r>
      </w:sdtContent>
    </w:sdt>
  </w:p>
  <w:p w14:paraId="530805BF" w14:textId="6404F931" w:rsidR="008D64D8" w:rsidRPr="00941BA9" w:rsidRDefault="008D64D8" w:rsidP="00A602CB">
    <w:pPr>
      <w:pStyle w:val="Footer"/>
      <w:spacing w:before="240"/>
      <w:rPr>
        <w:sz w:val="12"/>
        <w:szCs w:val="14"/>
      </w:rPr>
    </w:pPr>
    <w:r w:rsidRPr="00941BA9">
      <w:rPr>
        <w:sz w:val="12"/>
        <w:szCs w:val="14"/>
      </w:rPr>
      <w:t xml:space="preserve">This project was </w:t>
    </w:r>
    <w:r w:rsidR="00762F0E">
      <w:rPr>
        <w:sz w:val="12"/>
        <w:szCs w:val="14"/>
      </w:rPr>
      <w:t xml:space="preserve">created by the </w:t>
    </w:r>
    <w:r w:rsidR="006D0FB1">
      <w:rPr>
        <w:sz w:val="12"/>
        <w:szCs w:val="14"/>
      </w:rPr>
      <w:t>Association</w:t>
    </w:r>
    <w:r w:rsidR="00762F0E">
      <w:rPr>
        <w:sz w:val="12"/>
        <w:szCs w:val="14"/>
      </w:rPr>
      <w:t xml:space="preserve"> of Public Health Laboratories </w:t>
    </w:r>
    <w:r w:rsidR="006D0FB1">
      <w:rPr>
        <w:sz w:val="12"/>
        <w:szCs w:val="14"/>
      </w:rPr>
      <w:t xml:space="preserve">and was </w:t>
    </w:r>
    <w:r w:rsidRPr="00941BA9">
      <w:rPr>
        <w:sz w:val="12"/>
        <w:szCs w:val="14"/>
      </w:rPr>
      <w:t>100% funded with federal funds from a federal program of $5,073,718. This publication was supported by Cooperative Agreement # NU60OE000104 from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C91E1" w14:textId="77777777" w:rsidR="00D942D6" w:rsidRDefault="00D942D6" w:rsidP="00200A4A">
      <w:r>
        <w:separator/>
      </w:r>
    </w:p>
  </w:footnote>
  <w:footnote w:type="continuationSeparator" w:id="0">
    <w:p w14:paraId="632F4848" w14:textId="77777777" w:rsidR="00D942D6" w:rsidRDefault="00D942D6" w:rsidP="00200A4A">
      <w:r>
        <w:continuationSeparator/>
      </w:r>
    </w:p>
  </w:footnote>
  <w:footnote w:type="continuationNotice" w:id="1">
    <w:p w14:paraId="77483007" w14:textId="77777777" w:rsidR="00D942D6" w:rsidRDefault="00D942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324B"/>
    <w:multiLevelType w:val="hybridMultilevel"/>
    <w:tmpl w:val="25EA0B0E"/>
    <w:lvl w:ilvl="0" w:tplc="992E004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224B49"/>
    <w:multiLevelType w:val="hybridMultilevel"/>
    <w:tmpl w:val="ED66F246"/>
    <w:lvl w:ilvl="0" w:tplc="992E0046">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77475"/>
    <w:multiLevelType w:val="hybridMultilevel"/>
    <w:tmpl w:val="B06CB052"/>
    <w:lvl w:ilvl="0" w:tplc="992E0046">
      <w:start w:val="1"/>
      <w:numFmt w:val="bullet"/>
      <w:lvlText w:val="□"/>
      <w:lvlJc w:val="left"/>
      <w:pPr>
        <w:ind w:left="1440" w:hanging="360"/>
      </w:pPr>
      <w:rPr>
        <w:rFonts w:ascii="Aptos" w:hAnsi="Aptos" w:hint="default"/>
      </w:rPr>
    </w:lvl>
    <w:lvl w:ilvl="1" w:tplc="04090003">
      <w:start w:val="1"/>
      <w:numFmt w:val="bullet"/>
      <w:lvlText w:val="o"/>
      <w:lvlJc w:val="left"/>
      <w:pPr>
        <w:ind w:left="2160" w:hanging="360"/>
      </w:pPr>
      <w:rPr>
        <w:rFonts w:ascii="Courier New" w:hAnsi="Courier New" w:cs="Courier New" w:hint="default"/>
      </w:rPr>
    </w:lvl>
    <w:lvl w:ilvl="2" w:tplc="992E0046">
      <w:start w:val="1"/>
      <w:numFmt w:val="bullet"/>
      <w:lvlText w:val="□"/>
      <w:lvlJc w:val="left"/>
      <w:pPr>
        <w:ind w:left="720" w:hanging="360"/>
      </w:pPr>
      <w:rPr>
        <w:rFonts w:ascii="Aptos" w:hAnsi="Apto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0E0D15"/>
    <w:multiLevelType w:val="hybridMultilevel"/>
    <w:tmpl w:val="37204788"/>
    <w:lvl w:ilvl="0" w:tplc="992E0046">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DBFE1"/>
    <w:multiLevelType w:val="hybridMultilevel"/>
    <w:tmpl w:val="B3F8B9B2"/>
    <w:lvl w:ilvl="0" w:tplc="8AA0A05A">
      <w:start w:val="1"/>
      <w:numFmt w:val="decimal"/>
      <w:lvlText w:val="%1."/>
      <w:lvlJc w:val="left"/>
      <w:pPr>
        <w:ind w:left="720" w:hanging="360"/>
      </w:pPr>
    </w:lvl>
    <w:lvl w:ilvl="1" w:tplc="3DFC48E2">
      <w:start w:val="1"/>
      <w:numFmt w:val="lowerLetter"/>
      <w:lvlText w:val="%2."/>
      <w:lvlJc w:val="left"/>
      <w:pPr>
        <w:ind w:left="1440" w:hanging="360"/>
      </w:pPr>
    </w:lvl>
    <w:lvl w:ilvl="2" w:tplc="86C48974">
      <w:start w:val="1"/>
      <w:numFmt w:val="lowerRoman"/>
      <w:lvlText w:val="%3."/>
      <w:lvlJc w:val="right"/>
      <w:pPr>
        <w:ind w:left="2160" w:hanging="180"/>
      </w:pPr>
    </w:lvl>
    <w:lvl w:ilvl="3" w:tplc="9794A58E">
      <w:start w:val="1"/>
      <w:numFmt w:val="decimal"/>
      <w:lvlText w:val="%4."/>
      <w:lvlJc w:val="left"/>
      <w:pPr>
        <w:ind w:left="2880" w:hanging="360"/>
      </w:pPr>
    </w:lvl>
    <w:lvl w:ilvl="4" w:tplc="A224E62A">
      <w:start w:val="1"/>
      <w:numFmt w:val="lowerLetter"/>
      <w:lvlText w:val="%5."/>
      <w:lvlJc w:val="left"/>
      <w:pPr>
        <w:ind w:left="3600" w:hanging="360"/>
      </w:pPr>
    </w:lvl>
    <w:lvl w:ilvl="5" w:tplc="98C0A164">
      <w:start w:val="1"/>
      <w:numFmt w:val="lowerRoman"/>
      <w:lvlText w:val="%6."/>
      <w:lvlJc w:val="right"/>
      <w:pPr>
        <w:ind w:left="4320" w:hanging="180"/>
      </w:pPr>
    </w:lvl>
    <w:lvl w:ilvl="6" w:tplc="E2D47706">
      <w:start w:val="1"/>
      <w:numFmt w:val="decimal"/>
      <w:lvlText w:val="%7."/>
      <w:lvlJc w:val="left"/>
      <w:pPr>
        <w:ind w:left="5040" w:hanging="360"/>
      </w:pPr>
    </w:lvl>
    <w:lvl w:ilvl="7" w:tplc="8DEAC9D0">
      <w:start w:val="1"/>
      <w:numFmt w:val="lowerLetter"/>
      <w:lvlText w:val="%8."/>
      <w:lvlJc w:val="left"/>
      <w:pPr>
        <w:ind w:left="5760" w:hanging="360"/>
      </w:pPr>
    </w:lvl>
    <w:lvl w:ilvl="8" w:tplc="CBE479C0">
      <w:start w:val="1"/>
      <w:numFmt w:val="lowerRoman"/>
      <w:lvlText w:val="%9."/>
      <w:lvlJc w:val="right"/>
      <w:pPr>
        <w:ind w:left="6480" w:hanging="180"/>
      </w:pPr>
    </w:lvl>
  </w:abstractNum>
  <w:abstractNum w:abstractNumId="25"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1728E8"/>
    <w:multiLevelType w:val="hybridMultilevel"/>
    <w:tmpl w:val="11345CDA"/>
    <w:lvl w:ilvl="0" w:tplc="AC8CF5DA">
      <w:start w:val="1"/>
      <w:numFmt w:val="bullet"/>
      <w:lvlText w:val="▫"/>
      <w:lvlJc w:val="left"/>
      <w:pPr>
        <w:ind w:left="720" w:hanging="360"/>
      </w:pPr>
      <w:rPr>
        <w:rFonts w:ascii="Courier New" w:hAnsi="Courier New" w:hint="default"/>
      </w:rPr>
    </w:lvl>
    <w:lvl w:ilvl="1" w:tplc="43348998">
      <w:start w:val="1"/>
      <w:numFmt w:val="bullet"/>
      <w:lvlText w:val="o"/>
      <w:lvlJc w:val="left"/>
      <w:pPr>
        <w:ind w:left="1440" w:hanging="360"/>
      </w:pPr>
      <w:rPr>
        <w:rFonts w:ascii="Courier New" w:hAnsi="Courier New" w:hint="default"/>
      </w:rPr>
    </w:lvl>
    <w:lvl w:ilvl="2" w:tplc="F258D194">
      <w:start w:val="1"/>
      <w:numFmt w:val="bullet"/>
      <w:lvlText w:val=""/>
      <w:lvlJc w:val="left"/>
      <w:pPr>
        <w:ind w:left="2160" w:hanging="360"/>
      </w:pPr>
      <w:rPr>
        <w:rFonts w:ascii="Wingdings" w:hAnsi="Wingdings" w:hint="default"/>
      </w:rPr>
    </w:lvl>
    <w:lvl w:ilvl="3" w:tplc="A7A614C4">
      <w:start w:val="1"/>
      <w:numFmt w:val="bullet"/>
      <w:lvlText w:val=""/>
      <w:lvlJc w:val="left"/>
      <w:pPr>
        <w:ind w:left="2880" w:hanging="360"/>
      </w:pPr>
      <w:rPr>
        <w:rFonts w:ascii="Symbol" w:hAnsi="Symbol" w:hint="default"/>
      </w:rPr>
    </w:lvl>
    <w:lvl w:ilvl="4" w:tplc="E36660D8">
      <w:start w:val="1"/>
      <w:numFmt w:val="bullet"/>
      <w:lvlText w:val="o"/>
      <w:lvlJc w:val="left"/>
      <w:pPr>
        <w:ind w:left="3600" w:hanging="360"/>
      </w:pPr>
      <w:rPr>
        <w:rFonts w:ascii="Courier New" w:hAnsi="Courier New" w:hint="default"/>
      </w:rPr>
    </w:lvl>
    <w:lvl w:ilvl="5" w:tplc="AC54ABBC">
      <w:start w:val="1"/>
      <w:numFmt w:val="bullet"/>
      <w:lvlText w:val=""/>
      <w:lvlJc w:val="left"/>
      <w:pPr>
        <w:ind w:left="4320" w:hanging="360"/>
      </w:pPr>
      <w:rPr>
        <w:rFonts w:ascii="Wingdings" w:hAnsi="Wingdings" w:hint="default"/>
      </w:rPr>
    </w:lvl>
    <w:lvl w:ilvl="6" w:tplc="CAA0D658">
      <w:start w:val="1"/>
      <w:numFmt w:val="bullet"/>
      <w:lvlText w:val=""/>
      <w:lvlJc w:val="left"/>
      <w:pPr>
        <w:ind w:left="5040" w:hanging="360"/>
      </w:pPr>
      <w:rPr>
        <w:rFonts w:ascii="Symbol" w:hAnsi="Symbol" w:hint="default"/>
      </w:rPr>
    </w:lvl>
    <w:lvl w:ilvl="7" w:tplc="76A401FE">
      <w:start w:val="1"/>
      <w:numFmt w:val="bullet"/>
      <w:lvlText w:val="o"/>
      <w:lvlJc w:val="left"/>
      <w:pPr>
        <w:ind w:left="5760" w:hanging="360"/>
      </w:pPr>
      <w:rPr>
        <w:rFonts w:ascii="Courier New" w:hAnsi="Courier New" w:hint="default"/>
      </w:rPr>
    </w:lvl>
    <w:lvl w:ilvl="8" w:tplc="A636EBBC">
      <w:start w:val="1"/>
      <w:numFmt w:val="bullet"/>
      <w:lvlText w:val=""/>
      <w:lvlJc w:val="left"/>
      <w:pPr>
        <w:ind w:left="6480" w:hanging="360"/>
      </w:pPr>
      <w:rPr>
        <w:rFonts w:ascii="Wingdings" w:hAnsi="Wingdings" w:hint="default"/>
      </w:rPr>
    </w:lvl>
  </w:abstractNum>
  <w:abstractNum w:abstractNumId="27"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335BB"/>
    <w:multiLevelType w:val="hybridMultilevel"/>
    <w:tmpl w:val="8FD0B962"/>
    <w:lvl w:ilvl="0" w:tplc="992E0046">
      <w:start w:val="1"/>
      <w:numFmt w:val="bullet"/>
      <w:lvlText w:val="□"/>
      <w:lvlJc w:val="left"/>
      <w:pPr>
        <w:ind w:left="720" w:hanging="360"/>
      </w:pPr>
      <w:rPr>
        <w:rFonts w:ascii="Aptos" w:hAnsi="Apto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340" w:hanging="360"/>
      </w:pPr>
      <w:rPr>
        <w:rFonts w:ascii="Aptos" w:hAnsi="Apto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86A46"/>
    <w:multiLevelType w:val="hybridMultilevel"/>
    <w:tmpl w:val="B1E2B444"/>
    <w:lvl w:ilvl="0" w:tplc="992E0046">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01F88"/>
    <w:multiLevelType w:val="hybridMultilevel"/>
    <w:tmpl w:val="9A867202"/>
    <w:lvl w:ilvl="0" w:tplc="992E0046">
      <w:start w:val="1"/>
      <w:numFmt w:val="bullet"/>
      <w:lvlText w:val="□"/>
      <w:lvlJc w:val="left"/>
      <w:pPr>
        <w:ind w:left="360" w:hanging="360"/>
      </w:pPr>
      <w:rPr>
        <w:rFonts w:ascii="Aptos" w:hAnsi="Aptos" w:hint="default"/>
      </w:rPr>
    </w:lvl>
    <w:lvl w:ilvl="1" w:tplc="0A1E5EE6">
      <w:start w:val="1"/>
      <w:numFmt w:val="lowerLetter"/>
      <w:lvlText w:val="%2."/>
      <w:lvlJc w:val="left"/>
      <w:pPr>
        <w:ind w:left="1080" w:hanging="360"/>
      </w:pPr>
      <w:rPr>
        <w:rFonts w:hint="default"/>
      </w:rPr>
    </w:lvl>
    <w:lvl w:ilvl="2" w:tplc="992E0046">
      <w:start w:val="1"/>
      <w:numFmt w:val="bullet"/>
      <w:pStyle w:val="ListParagraph"/>
      <w:lvlText w:val="□"/>
      <w:lvlJc w:val="left"/>
      <w:pPr>
        <w:ind w:left="1980" w:hanging="360"/>
      </w:pPr>
      <w:rPr>
        <w:rFonts w:ascii="Aptos" w:hAnsi="Apto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363904">
    <w:abstractNumId w:val="26"/>
  </w:num>
  <w:num w:numId="2" w16cid:durableId="2017420010">
    <w:abstractNumId w:val="24"/>
  </w:num>
  <w:num w:numId="3" w16cid:durableId="1319844323">
    <w:abstractNumId w:val="4"/>
  </w:num>
  <w:num w:numId="4" w16cid:durableId="121004336">
    <w:abstractNumId w:val="17"/>
  </w:num>
  <w:num w:numId="5" w16cid:durableId="1909220822">
    <w:abstractNumId w:val="30"/>
  </w:num>
  <w:num w:numId="6" w16cid:durableId="177431281">
    <w:abstractNumId w:val="11"/>
  </w:num>
  <w:num w:numId="7" w16cid:durableId="1480075360">
    <w:abstractNumId w:val="10"/>
  </w:num>
  <w:num w:numId="8" w16cid:durableId="953246944">
    <w:abstractNumId w:val="19"/>
  </w:num>
  <w:num w:numId="9" w16cid:durableId="2084569733">
    <w:abstractNumId w:val="8"/>
  </w:num>
  <w:num w:numId="10" w16cid:durableId="1362853025">
    <w:abstractNumId w:val="16"/>
  </w:num>
  <w:num w:numId="11" w16cid:durableId="296037381">
    <w:abstractNumId w:val="5"/>
  </w:num>
  <w:num w:numId="12" w16cid:durableId="323709081">
    <w:abstractNumId w:val="15"/>
  </w:num>
  <w:num w:numId="13" w16cid:durableId="2011248033">
    <w:abstractNumId w:val="25"/>
  </w:num>
  <w:num w:numId="14" w16cid:durableId="1144196236">
    <w:abstractNumId w:val="3"/>
  </w:num>
  <w:num w:numId="15" w16cid:durableId="1711031046">
    <w:abstractNumId w:val="34"/>
  </w:num>
  <w:num w:numId="16" w16cid:durableId="1903440425">
    <w:abstractNumId w:val="35"/>
  </w:num>
  <w:num w:numId="17" w16cid:durableId="1758750354">
    <w:abstractNumId w:val="2"/>
  </w:num>
  <w:num w:numId="18" w16cid:durableId="1110319233">
    <w:abstractNumId w:val="23"/>
  </w:num>
  <w:num w:numId="19" w16cid:durableId="1154030531">
    <w:abstractNumId w:val="27"/>
  </w:num>
  <w:num w:numId="20" w16cid:durableId="1155757228">
    <w:abstractNumId w:val="7"/>
  </w:num>
  <w:num w:numId="21" w16cid:durableId="327950704">
    <w:abstractNumId w:val="32"/>
  </w:num>
  <w:num w:numId="22" w16cid:durableId="1623537337">
    <w:abstractNumId w:val="7"/>
  </w:num>
  <w:num w:numId="23" w16cid:durableId="405996748">
    <w:abstractNumId w:val="1"/>
  </w:num>
  <w:num w:numId="24" w16cid:durableId="1417751507">
    <w:abstractNumId w:val="6"/>
  </w:num>
  <w:num w:numId="25" w16cid:durableId="1616130271">
    <w:abstractNumId w:val="29"/>
  </w:num>
  <w:num w:numId="26" w16cid:durableId="558975027">
    <w:abstractNumId w:val="21"/>
  </w:num>
  <w:num w:numId="27" w16cid:durableId="2061007603">
    <w:abstractNumId w:val="18"/>
  </w:num>
  <w:num w:numId="28" w16cid:durableId="486896307">
    <w:abstractNumId w:val="33"/>
  </w:num>
  <w:num w:numId="29" w16cid:durableId="1065030015">
    <w:abstractNumId w:val="12"/>
  </w:num>
  <w:num w:numId="30" w16cid:durableId="854535191">
    <w:abstractNumId w:val="20"/>
  </w:num>
  <w:num w:numId="31" w16cid:durableId="1065491259">
    <w:abstractNumId w:val="22"/>
  </w:num>
  <w:num w:numId="32" w16cid:durableId="1158231605">
    <w:abstractNumId w:val="33"/>
    <w:lvlOverride w:ilvl="0">
      <w:startOverride w:val="1"/>
    </w:lvlOverride>
  </w:num>
  <w:num w:numId="33" w16cid:durableId="1546677250">
    <w:abstractNumId w:val="33"/>
    <w:lvlOverride w:ilvl="0">
      <w:startOverride w:val="1"/>
    </w:lvlOverride>
  </w:num>
  <w:num w:numId="34" w16cid:durableId="1052195155">
    <w:abstractNumId w:val="20"/>
    <w:lvlOverride w:ilvl="0">
      <w:startOverride w:val="1"/>
    </w:lvlOverride>
  </w:num>
  <w:num w:numId="35" w16cid:durableId="46295759">
    <w:abstractNumId w:val="33"/>
    <w:lvlOverride w:ilvl="0">
      <w:startOverride w:val="1"/>
    </w:lvlOverride>
  </w:num>
  <w:num w:numId="36" w16cid:durableId="618026292">
    <w:abstractNumId w:val="33"/>
    <w:lvlOverride w:ilvl="0">
      <w:startOverride w:val="1"/>
    </w:lvlOverride>
  </w:num>
  <w:num w:numId="37" w16cid:durableId="930551322">
    <w:abstractNumId w:val="33"/>
    <w:lvlOverride w:ilvl="0">
      <w:startOverride w:val="1"/>
    </w:lvlOverride>
  </w:num>
  <w:num w:numId="38" w16cid:durableId="117771191">
    <w:abstractNumId w:val="33"/>
    <w:lvlOverride w:ilvl="0">
      <w:startOverride w:val="1"/>
    </w:lvlOverride>
  </w:num>
  <w:num w:numId="39" w16cid:durableId="738793170">
    <w:abstractNumId w:val="14"/>
  </w:num>
  <w:num w:numId="40" w16cid:durableId="150292236">
    <w:abstractNumId w:val="31"/>
  </w:num>
  <w:num w:numId="41" w16cid:durableId="1623655707">
    <w:abstractNumId w:val="9"/>
  </w:num>
  <w:num w:numId="42" w16cid:durableId="131682150">
    <w:abstractNumId w:val="28"/>
  </w:num>
  <w:num w:numId="43" w16cid:durableId="383910712">
    <w:abstractNumId w:val="13"/>
  </w:num>
  <w:num w:numId="44" w16cid:durableId="42601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9FF"/>
    <w:rsid w:val="00000EAA"/>
    <w:rsid w:val="00001F15"/>
    <w:rsid w:val="000045D1"/>
    <w:rsid w:val="0000568F"/>
    <w:rsid w:val="00007F1A"/>
    <w:rsid w:val="00025AA7"/>
    <w:rsid w:val="00026A66"/>
    <w:rsid w:val="00027A6F"/>
    <w:rsid w:val="000440FE"/>
    <w:rsid w:val="00050169"/>
    <w:rsid w:val="000502F9"/>
    <w:rsid w:val="000561B3"/>
    <w:rsid w:val="00066B09"/>
    <w:rsid w:val="00070753"/>
    <w:rsid w:val="00071E63"/>
    <w:rsid w:val="00073B87"/>
    <w:rsid w:val="00092AA2"/>
    <w:rsid w:val="00094AF5"/>
    <w:rsid w:val="000A025B"/>
    <w:rsid w:val="000B0DD0"/>
    <w:rsid w:val="000B1647"/>
    <w:rsid w:val="000B63A6"/>
    <w:rsid w:val="000B7C62"/>
    <w:rsid w:val="000C2018"/>
    <w:rsid w:val="000C77A9"/>
    <w:rsid w:val="000D1364"/>
    <w:rsid w:val="000D6331"/>
    <w:rsid w:val="000E23FC"/>
    <w:rsid w:val="000E2DFA"/>
    <w:rsid w:val="000E6FB4"/>
    <w:rsid w:val="000F33AE"/>
    <w:rsid w:val="00117D63"/>
    <w:rsid w:val="001308C7"/>
    <w:rsid w:val="00130A3A"/>
    <w:rsid w:val="00160FEE"/>
    <w:rsid w:val="00163B7B"/>
    <w:rsid w:val="00164563"/>
    <w:rsid w:val="00166A02"/>
    <w:rsid w:val="00174D7F"/>
    <w:rsid w:val="0018014C"/>
    <w:rsid w:val="00181874"/>
    <w:rsid w:val="00197F45"/>
    <w:rsid w:val="001A1650"/>
    <w:rsid w:val="001B5457"/>
    <w:rsid w:val="001B6CCF"/>
    <w:rsid w:val="001B6FE9"/>
    <w:rsid w:val="001C295B"/>
    <w:rsid w:val="001C3783"/>
    <w:rsid w:val="001D1512"/>
    <w:rsid w:val="001D7CD6"/>
    <w:rsid w:val="001E7405"/>
    <w:rsid w:val="0020041F"/>
    <w:rsid w:val="00200A4A"/>
    <w:rsid w:val="00202673"/>
    <w:rsid w:val="0020764D"/>
    <w:rsid w:val="00245A17"/>
    <w:rsid w:val="00252208"/>
    <w:rsid w:val="002567FC"/>
    <w:rsid w:val="00260ABB"/>
    <w:rsid w:val="00260E25"/>
    <w:rsid w:val="00270B87"/>
    <w:rsid w:val="00271EB0"/>
    <w:rsid w:val="00280F96"/>
    <w:rsid w:val="00293D80"/>
    <w:rsid w:val="002B6108"/>
    <w:rsid w:val="002C199C"/>
    <w:rsid w:val="002D3091"/>
    <w:rsid w:val="002D68C4"/>
    <w:rsid w:val="00301BCF"/>
    <w:rsid w:val="00321158"/>
    <w:rsid w:val="00321ACD"/>
    <w:rsid w:val="00323B98"/>
    <w:rsid w:val="00330082"/>
    <w:rsid w:val="00342D6F"/>
    <w:rsid w:val="00343BF7"/>
    <w:rsid w:val="00345920"/>
    <w:rsid w:val="00351BBD"/>
    <w:rsid w:val="003717B6"/>
    <w:rsid w:val="00373C4F"/>
    <w:rsid w:val="00382B40"/>
    <w:rsid w:val="0038546D"/>
    <w:rsid w:val="0039149E"/>
    <w:rsid w:val="003928A2"/>
    <w:rsid w:val="003932F1"/>
    <w:rsid w:val="00396091"/>
    <w:rsid w:val="003A4B0E"/>
    <w:rsid w:val="003A6ED8"/>
    <w:rsid w:val="003B4329"/>
    <w:rsid w:val="003B73E9"/>
    <w:rsid w:val="003C7E42"/>
    <w:rsid w:val="003E6EEB"/>
    <w:rsid w:val="003F30A4"/>
    <w:rsid w:val="00403DFA"/>
    <w:rsid w:val="004135D5"/>
    <w:rsid w:val="00426307"/>
    <w:rsid w:val="00430335"/>
    <w:rsid w:val="0043491F"/>
    <w:rsid w:val="0044766C"/>
    <w:rsid w:val="00447E1E"/>
    <w:rsid w:val="00462E86"/>
    <w:rsid w:val="0047416D"/>
    <w:rsid w:val="004964E5"/>
    <w:rsid w:val="004B23A2"/>
    <w:rsid w:val="004C0946"/>
    <w:rsid w:val="004C1E76"/>
    <w:rsid w:val="004C3857"/>
    <w:rsid w:val="004C4C76"/>
    <w:rsid w:val="004D057A"/>
    <w:rsid w:val="004D0CBE"/>
    <w:rsid w:val="004D0FFC"/>
    <w:rsid w:val="004D677F"/>
    <w:rsid w:val="004E2AEC"/>
    <w:rsid w:val="0050649B"/>
    <w:rsid w:val="00512B87"/>
    <w:rsid w:val="0051419E"/>
    <w:rsid w:val="0052185A"/>
    <w:rsid w:val="00522FC0"/>
    <w:rsid w:val="00523B9F"/>
    <w:rsid w:val="00532A2A"/>
    <w:rsid w:val="005379D8"/>
    <w:rsid w:val="00552566"/>
    <w:rsid w:val="00556827"/>
    <w:rsid w:val="005570B7"/>
    <w:rsid w:val="005862C5"/>
    <w:rsid w:val="005932FA"/>
    <w:rsid w:val="005A045C"/>
    <w:rsid w:val="005B26C8"/>
    <w:rsid w:val="005B2CC6"/>
    <w:rsid w:val="005B5831"/>
    <w:rsid w:val="005B67ED"/>
    <w:rsid w:val="005E09A4"/>
    <w:rsid w:val="005E534F"/>
    <w:rsid w:val="005F5A74"/>
    <w:rsid w:val="005F7B92"/>
    <w:rsid w:val="00607771"/>
    <w:rsid w:val="006127C3"/>
    <w:rsid w:val="00620367"/>
    <w:rsid w:val="00625AD3"/>
    <w:rsid w:val="006302D5"/>
    <w:rsid w:val="00632961"/>
    <w:rsid w:val="00635DEA"/>
    <w:rsid w:val="006404DC"/>
    <w:rsid w:val="006640D2"/>
    <w:rsid w:val="006873C3"/>
    <w:rsid w:val="006904EC"/>
    <w:rsid w:val="00691BC2"/>
    <w:rsid w:val="006946D8"/>
    <w:rsid w:val="006B23B6"/>
    <w:rsid w:val="006D0FB1"/>
    <w:rsid w:val="006D653A"/>
    <w:rsid w:val="006F30A0"/>
    <w:rsid w:val="007062C3"/>
    <w:rsid w:val="00712C65"/>
    <w:rsid w:val="007135ED"/>
    <w:rsid w:val="00715164"/>
    <w:rsid w:val="00716945"/>
    <w:rsid w:val="0072385E"/>
    <w:rsid w:val="00731A56"/>
    <w:rsid w:val="007423B7"/>
    <w:rsid w:val="007431C2"/>
    <w:rsid w:val="00745E08"/>
    <w:rsid w:val="007530A6"/>
    <w:rsid w:val="00754C71"/>
    <w:rsid w:val="0076006F"/>
    <w:rsid w:val="0076025A"/>
    <w:rsid w:val="00762F0E"/>
    <w:rsid w:val="00773CEC"/>
    <w:rsid w:val="00775C92"/>
    <w:rsid w:val="0078138F"/>
    <w:rsid w:val="00782B84"/>
    <w:rsid w:val="00785C84"/>
    <w:rsid w:val="00787EE3"/>
    <w:rsid w:val="00794757"/>
    <w:rsid w:val="007A5807"/>
    <w:rsid w:val="007C0DD8"/>
    <w:rsid w:val="007C5659"/>
    <w:rsid w:val="007D6036"/>
    <w:rsid w:val="007E5D42"/>
    <w:rsid w:val="007F77B3"/>
    <w:rsid w:val="008010C4"/>
    <w:rsid w:val="00802109"/>
    <w:rsid w:val="00803A62"/>
    <w:rsid w:val="00805765"/>
    <w:rsid w:val="008248E6"/>
    <w:rsid w:val="00826BCA"/>
    <w:rsid w:val="00836AE9"/>
    <w:rsid w:val="00837513"/>
    <w:rsid w:val="00850FB9"/>
    <w:rsid w:val="008530CC"/>
    <w:rsid w:val="00861841"/>
    <w:rsid w:val="00862EB6"/>
    <w:rsid w:val="0088300C"/>
    <w:rsid w:val="00883C96"/>
    <w:rsid w:val="008860F1"/>
    <w:rsid w:val="008A4D8D"/>
    <w:rsid w:val="008A7272"/>
    <w:rsid w:val="008B1DB7"/>
    <w:rsid w:val="008C1410"/>
    <w:rsid w:val="008C3ABD"/>
    <w:rsid w:val="008C7A37"/>
    <w:rsid w:val="008D64D8"/>
    <w:rsid w:val="008F0455"/>
    <w:rsid w:val="008F09F9"/>
    <w:rsid w:val="008F3B5B"/>
    <w:rsid w:val="008F49D9"/>
    <w:rsid w:val="008F5D33"/>
    <w:rsid w:val="008F5FE2"/>
    <w:rsid w:val="008F77E7"/>
    <w:rsid w:val="0090105C"/>
    <w:rsid w:val="00916888"/>
    <w:rsid w:val="009227C7"/>
    <w:rsid w:val="009400FA"/>
    <w:rsid w:val="00941628"/>
    <w:rsid w:val="00941BA9"/>
    <w:rsid w:val="00943D04"/>
    <w:rsid w:val="00946783"/>
    <w:rsid w:val="009524DB"/>
    <w:rsid w:val="00952F46"/>
    <w:rsid w:val="0098515E"/>
    <w:rsid w:val="00991614"/>
    <w:rsid w:val="009938CD"/>
    <w:rsid w:val="009A4547"/>
    <w:rsid w:val="009A7223"/>
    <w:rsid w:val="009B0585"/>
    <w:rsid w:val="009B3008"/>
    <w:rsid w:val="009C4188"/>
    <w:rsid w:val="009C6413"/>
    <w:rsid w:val="009C79C8"/>
    <w:rsid w:val="009E74AD"/>
    <w:rsid w:val="00A132D3"/>
    <w:rsid w:val="00A13B23"/>
    <w:rsid w:val="00A177E9"/>
    <w:rsid w:val="00A255EA"/>
    <w:rsid w:val="00A26785"/>
    <w:rsid w:val="00A36740"/>
    <w:rsid w:val="00A53723"/>
    <w:rsid w:val="00A602CB"/>
    <w:rsid w:val="00A65D45"/>
    <w:rsid w:val="00A7241A"/>
    <w:rsid w:val="00A76067"/>
    <w:rsid w:val="00A77CC2"/>
    <w:rsid w:val="00A81BC1"/>
    <w:rsid w:val="00A843E9"/>
    <w:rsid w:val="00A850D9"/>
    <w:rsid w:val="00A86756"/>
    <w:rsid w:val="00A97984"/>
    <w:rsid w:val="00AA449A"/>
    <w:rsid w:val="00AA667B"/>
    <w:rsid w:val="00AA75CA"/>
    <w:rsid w:val="00AB3830"/>
    <w:rsid w:val="00AC5242"/>
    <w:rsid w:val="00AC7721"/>
    <w:rsid w:val="00AD0C6F"/>
    <w:rsid w:val="00AD2094"/>
    <w:rsid w:val="00AD4070"/>
    <w:rsid w:val="00AD67A6"/>
    <w:rsid w:val="00AE29CF"/>
    <w:rsid w:val="00AF58D3"/>
    <w:rsid w:val="00AF7BE3"/>
    <w:rsid w:val="00B04293"/>
    <w:rsid w:val="00B04E40"/>
    <w:rsid w:val="00B101E2"/>
    <w:rsid w:val="00B22D11"/>
    <w:rsid w:val="00B2662E"/>
    <w:rsid w:val="00B33190"/>
    <w:rsid w:val="00B345CE"/>
    <w:rsid w:val="00B36DED"/>
    <w:rsid w:val="00B37860"/>
    <w:rsid w:val="00B41C03"/>
    <w:rsid w:val="00B42086"/>
    <w:rsid w:val="00B45866"/>
    <w:rsid w:val="00B461FA"/>
    <w:rsid w:val="00B50DEB"/>
    <w:rsid w:val="00B51B98"/>
    <w:rsid w:val="00B53A55"/>
    <w:rsid w:val="00B61002"/>
    <w:rsid w:val="00B6118C"/>
    <w:rsid w:val="00B67006"/>
    <w:rsid w:val="00B71D35"/>
    <w:rsid w:val="00B74887"/>
    <w:rsid w:val="00B8250F"/>
    <w:rsid w:val="00B844F3"/>
    <w:rsid w:val="00B93782"/>
    <w:rsid w:val="00BA1C7B"/>
    <w:rsid w:val="00BC14F5"/>
    <w:rsid w:val="00BD7145"/>
    <w:rsid w:val="00BD7B47"/>
    <w:rsid w:val="00BE053B"/>
    <w:rsid w:val="00BE54BC"/>
    <w:rsid w:val="00BF212A"/>
    <w:rsid w:val="00C01348"/>
    <w:rsid w:val="00C03272"/>
    <w:rsid w:val="00C07589"/>
    <w:rsid w:val="00C1762A"/>
    <w:rsid w:val="00C178DF"/>
    <w:rsid w:val="00C227E0"/>
    <w:rsid w:val="00C26197"/>
    <w:rsid w:val="00C43609"/>
    <w:rsid w:val="00C54DD2"/>
    <w:rsid w:val="00C57566"/>
    <w:rsid w:val="00C61B14"/>
    <w:rsid w:val="00C739FF"/>
    <w:rsid w:val="00C8129F"/>
    <w:rsid w:val="00C83DA6"/>
    <w:rsid w:val="00C94D86"/>
    <w:rsid w:val="00CA5B4C"/>
    <w:rsid w:val="00CB1A82"/>
    <w:rsid w:val="00CB5026"/>
    <w:rsid w:val="00CB7C3C"/>
    <w:rsid w:val="00CE7230"/>
    <w:rsid w:val="00D055DA"/>
    <w:rsid w:val="00D177EC"/>
    <w:rsid w:val="00D505CE"/>
    <w:rsid w:val="00D52A98"/>
    <w:rsid w:val="00D942D6"/>
    <w:rsid w:val="00D95183"/>
    <w:rsid w:val="00DA333C"/>
    <w:rsid w:val="00DC6F1D"/>
    <w:rsid w:val="00DC7EF4"/>
    <w:rsid w:val="00DD17FA"/>
    <w:rsid w:val="00DD6EF2"/>
    <w:rsid w:val="00DE1A15"/>
    <w:rsid w:val="00E0436A"/>
    <w:rsid w:val="00E053A3"/>
    <w:rsid w:val="00E111F7"/>
    <w:rsid w:val="00E125C6"/>
    <w:rsid w:val="00E20A9C"/>
    <w:rsid w:val="00E217FA"/>
    <w:rsid w:val="00E22BA6"/>
    <w:rsid w:val="00E22EA7"/>
    <w:rsid w:val="00E367C5"/>
    <w:rsid w:val="00E4242D"/>
    <w:rsid w:val="00E527E9"/>
    <w:rsid w:val="00E629DE"/>
    <w:rsid w:val="00E6364A"/>
    <w:rsid w:val="00E7004A"/>
    <w:rsid w:val="00E81394"/>
    <w:rsid w:val="00E92751"/>
    <w:rsid w:val="00E970AB"/>
    <w:rsid w:val="00EB375E"/>
    <w:rsid w:val="00EB401E"/>
    <w:rsid w:val="00EC3BED"/>
    <w:rsid w:val="00ED53AB"/>
    <w:rsid w:val="00EF0043"/>
    <w:rsid w:val="00EF0929"/>
    <w:rsid w:val="00F0147F"/>
    <w:rsid w:val="00F01DB9"/>
    <w:rsid w:val="00F059F1"/>
    <w:rsid w:val="00F0739F"/>
    <w:rsid w:val="00F42FC8"/>
    <w:rsid w:val="00F53458"/>
    <w:rsid w:val="00F53E04"/>
    <w:rsid w:val="00F6115A"/>
    <w:rsid w:val="00F74A09"/>
    <w:rsid w:val="00F74C07"/>
    <w:rsid w:val="00F74DA4"/>
    <w:rsid w:val="00F80B8D"/>
    <w:rsid w:val="00FA740D"/>
    <w:rsid w:val="00FB46A7"/>
    <w:rsid w:val="00FB4AAA"/>
    <w:rsid w:val="00FB5611"/>
    <w:rsid w:val="00FC2C88"/>
    <w:rsid w:val="00FD28D6"/>
    <w:rsid w:val="00FE41EB"/>
    <w:rsid w:val="00FE6616"/>
    <w:rsid w:val="00FF5D1E"/>
    <w:rsid w:val="2250D91F"/>
    <w:rsid w:val="27661B6E"/>
    <w:rsid w:val="3CAE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3AF871"/>
  <w15:chartTrackingRefBased/>
  <w15:docId w15:val="{43E16A08-F7C7-459F-9637-C8893FCB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4A"/>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6404DC"/>
    <w:pPr>
      <w:spacing w:before="240" w:after="0"/>
      <w:outlineLvl w:val="0"/>
    </w:pPr>
    <w:rPr>
      <w:rFonts w:ascii="Franklin Gothic Demi" w:hAnsi="Franklin Gothic Demi"/>
      <w:color w:val="00A0AF"/>
      <w:sz w:val="36"/>
      <w:szCs w:val="28"/>
    </w:rPr>
  </w:style>
  <w:style w:type="paragraph" w:styleId="Heading2">
    <w:name w:val="heading 2"/>
    <w:basedOn w:val="Normal"/>
    <w:next w:val="Normal"/>
    <w:link w:val="Heading2Char"/>
    <w:uiPriority w:val="9"/>
    <w:unhideWhenUsed/>
    <w:qFormat/>
    <w:rsid w:val="00200A4A"/>
    <w:pPr>
      <w:spacing w:after="0"/>
      <w:outlineLvl w:val="1"/>
    </w:pPr>
    <w:rPr>
      <w:rFonts w:ascii="Franklin Gothic Medium" w:hAnsi="Franklin Gothic Medium"/>
      <w:color w:val="0D0D0D" w:themeColor="text1" w:themeTint="F2"/>
      <w:sz w:val="24"/>
    </w:rPr>
  </w:style>
  <w:style w:type="paragraph" w:styleId="Heading3">
    <w:name w:val="heading 3"/>
    <w:basedOn w:val="ListParagraph"/>
    <w:next w:val="Normal"/>
    <w:link w:val="Heading3Char"/>
    <w:uiPriority w:val="9"/>
    <w:unhideWhenUsed/>
    <w:qFormat/>
    <w:rsid w:val="009C4188"/>
    <w:pPr>
      <w:numPr>
        <w:ilvl w:val="0"/>
        <w:numId w:val="0"/>
      </w:numPr>
      <w:spacing w:before="120"/>
      <w:outlineLvl w:val="2"/>
    </w:pPr>
    <w:rPr>
      <w:rFonts w:ascii="Franklin Gothic Medium" w:hAnsi="Franklin Gothic Medium"/>
      <w:i/>
      <w:sz w:val="22"/>
    </w:rPr>
  </w:style>
  <w:style w:type="paragraph" w:styleId="Heading4">
    <w:name w:val="heading 4"/>
    <w:basedOn w:val="ListParagraph"/>
    <w:next w:val="Normal"/>
    <w:link w:val="Heading4Char"/>
    <w:uiPriority w:val="9"/>
    <w:unhideWhenUsed/>
    <w:qFormat/>
    <w:rsid w:val="009C4188"/>
    <w:pPr>
      <w:numPr>
        <w:ilvl w:val="0"/>
        <w:numId w:val="0"/>
      </w:numPr>
      <w:spacing w:before="240"/>
      <w:outlineLvl w:val="3"/>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04DC"/>
    <w:rPr>
      <w:rFonts w:ascii="Franklin Gothic Demi" w:hAnsi="Franklin Gothic Demi" w:cstheme="minorHAnsi"/>
      <w:color w:val="00A0AF"/>
      <w:sz w:val="36"/>
      <w:szCs w:val="28"/>
    </w:rPr>
  </w:style>
  <w:style w:type="paragraph" w:styleId="ListParagraph">
    <w:name w:val="List Paragraph"/>
    <w:basedOn w:val="Normal"/>
    <w:uiPriority w:val="34"/>
    <w:qFormat/>
    <w:rsid w:val="00A36740"/>
    <w:pPr>
      <w:numPr>
        <w:ilvl w:val="2"/>
        <w:numId w:val="28"/>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Heading2"/>
    <w:link w:val="HeaderChar"/>
    <w:uiPriority w:val="99"/>
    <w:unhideWhenUsed/>
    <w:rsid w:val="00ED53AB"/>
    <w:pPr>
      <w:tabs>
        <w:tab w:val="center" w:pos="4680"/>
        <w:tab w:val="right" w:pos="9360"/>
      </w:tabs>
      <w:spacing w:line="240" w:lineRule="auto"/>
    </w:pPr>
    <w:rPr>
      <w:color w:val="FFFFFF" w:themeColor="background1"/>
    </w:rPr>
  </w:style>
  <w:style w:type="character" w:customStyle="1" w:styleId="HeaderChar">
    <w:name w:val="Header Char"/>
    <w:aliases w:val="Table Header Char"/>
    <w:basedOn w:val="DefaultParagraphFont"/>
    <w:link w:val="Header"/>
    <w:uiPriority w:val="99"/>
    <w:rsid w:val="00ED53AB"/>
    <w:rPr>
      <w:rFonts w:ascii="Franklin Gothic Medium" w:hAnsi="Franklin Gothic Medium" w:cstheme="minorHAnsi"/>
      <w:color w:val="FFFFFF" w:themeColor="background1"/>
      <w:sz w:val="24"/>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51419E"/>
    <w:rPr>
      <w:rFonts w:ascii="Franklin Gothic Demi" w:hAnsi="Franklin Gothic Demi"/>
      <w:color w:val="B42E34" w:themeColor="accent1"/>
      <w:sz w:val="44"/>
      <w:szCs w:val="44"/>
    </w:rPr>
  </w:style>
  <w:style w:type="character" w:customStyle="1" w:styleId="TitleChar">
    <w:name w:val="Title Char"/>
    <w:basedOn w:val="DefaultParagraphFont"/>
    <w:link w:val="Title"/>
    <w:uiPriority w:val="10"/>
    <w:rsid w:val="0051419E"/>
    <w:rPr>
      <w:rFonts w:ascii="Franklin Gothic Demi" w:hAnsi="Franklin Gothic Demi" w:cstheme="minorHAnsi"/>
      <w:color w:val="B42E34" w:themeColor="accent1"/>
      <w:sz w:val="44"/>
      <w:szCs w:val="44"/>
    </w:rPr>
  </w:style>
  <w:style w:type="table" w:customStyle="1" w:styleId="APHLTableHeader">
    <w:name w:val="APHL Table Header"/>
    <w:basedOn w:val="TableNormal"/>
    <w:uiPriority w:val="99"/>
    <w:rsid w:val="00ED53AB"/>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pPr>
      <w:rPr>
        <w:rFonts w:ascii="Corbel" w:hAnsi="Corbel"/>
        <w:color w:val="FFFFFF" w:themeColor="background1"/>
        <w:sz w:val="24"/>
      </w:rPr>
      <w:tblPr/>
      <w:tcPr>
        <w:tcBorders>
          <w:top w:val="nil"/>
          <w:left w:val="nil"/>
          <w:bottom w:val="nil"/>
          <w:right w:val="nil"/>
          <w:insideH w:val="single" w:sz="8" w:space="0" w:color="FFFFFF" w:themeColor="background1"/>
          <w:insideV w:val="single" w:sz="8"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200A4A"/>
    <w:rPr>
      <w:rFonts w:ascii="Franklin Gothic Medium" w:hAnsi="Franklin Gothic Medium"/>
      <w:color w:val="0D0D0D" w:themeColor="text1" w:themeTint="F2"/>
      <w:sz w:val="24"/>
    </w:rPr>
  </w:style>
  <w:style w:type="character" w:customStyle="1" w:styleId="Heading3Char">
    <w:name w:val="Heading 3 Char"/>
    <w:basedOn w:val="DefaultParagraphFont"/>
    <w:link w:val="Heading3"/>
    <w:uiPriority w:val="9"/>
    <w:rsid w:val="009C4188"/>
    <w:rPr>
      <w:rFonts w:ascii="Franklin Gothic Medium" w:hAnsi="Franklin Gothic Medium" w:cstheme="minorHAnsi"/>
      <w:i/>
      <w:color w:val="404040"/>
    </w:rPr>
  </w:style>
  <w:style w:type="character" w:customStyle="1" w:styleId="Heading4Char">
    <w:name w:val="Heading 4 Char"/>
    <w:basedOn w:val="DefaultParagraphFont"/>
    <w:link w:val="Heading4"/>
    <w:uiPriority w:val="9"/>
    <w:rsid w:val="009C4188"/>
    <w:rPr>
      <w:rFonts w:ascii="Franklin Gothic Book" w:hAnsi="Franklin Gothic Book" w:cstheme="minorHAnsi"/>
      <w:b/>
      <w:color w:val="404040"/>
      <w:sz w:val="20"/>
    </w:rPr>
  </w:style>
  <w:style w:type="paragraph" w:customStyle="1" w:styleId="VersionDate">
    <w:name w:val="Version/Date"/>
    <w:basedOn w:val="Normal"/>
    <w:qFormat/>
    <w:rsid w:val="00A36740"/>
    <w:rPr>
      <w:color w:val="FFFFFF" w:themeColor="background1"/>
      <w:sz w:val="32"/>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paragraph" w:styleId="NoSpacing">
    <w:name w:val="No Spacing"/>
    <w:uiPriority w:val="1"/>
    <w:qFormat/>
    <w:rsid w:val="00773CEC"/>
    <w:pPr>
      <w:spacing w:after="0" w:line="240" w:lineRule="auto"/>
    </w:pPr>
  </w:style>
  <w:style w:type="character" w:styleId="FollowedHyperlink">
    <w:name w:val="FollowedHyperlink"/>
    <w:basedOn w:val="DefaultParagraphFont"/>
    <w:uiPriority w:val="99"/>
    <w:semiHidden/>
    <w:unhideWhenUsed/>
    <w:rsid w:val="00C26197"/>
    <w:rPr>
      <w:color w:val="262626" w:themeColor="followedHyperlink"/>
      <w:u w:val="single"/>
    </w:rPr>
  </w:style>
  <w:style w:type="paragraph" w:customStyle="1" w:styleId="Checklist">
    <w:name w:val="Checklist"/>
    <w:basedOn w:val="Normal"/>
    <w:qFormat/>
    <w:rsid w:val="00E970AB"/>
    <w:pPr>
      <w:ind w:left="720" w:hanging="360"/>
    </w:pPr>
    <w:rPr>
      <w:rFonts w:eastAsia="MS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programs/infectious_disease/influenza/Pages/Specimen_Submission.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phl.org/aboutAPHL/publications/Documents/ID-Lab-Epi-Respiratory-Planning-Checklist.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phl.org/programs/infectious_disease/influenza/Influenza-Virologic-Surveillance-Right-Size-Roadmap/Pages/Right-Size-Practices-Resources-and-Tools.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aphl.org/programs/infectious_disease/Pages/Respiratory-Infections.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infectious_disease/SARS-CoV-2/Pages/Sequence-Based-Surveillance-Submission.asp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soourceType xmlns="ca16348f-3653-4571-820e-dbd3356734c5">Templates</ResoourceType>
    <TemplateType xmlns="ca16348f-3653-4571-820e-dbd3356734c5">Documents</TemplateType>
    <_ExtendedDescription xmlns="http://schemas.microsoft.com/sharepoint/v3">Use for basic/fast turnaround "publication" type documents, such a FAQs, text-only fact sheets, etc.</_ExtendedDescription>
    <DocumentName xmlns="ca16348f-3653-4571-820e-dbd3356734c5">
      <Url xsi:nil="true"/>
      <Description xsi:nil="true"/>
    </DocumentName>
    <TaxCatchAll xmlns="36a2e673-aec1-4a31-bb25-5bf0d2fd598e" xsi:nil="true"/>
    <lcf76f155ced4ddcb4097134ff3c332f xmlns="ca16348f-3653-4571-820e-dbd3356734c5">
      <Terms xmlns="http://schemas.microsoft.com/office/infopath/2007/PartnerControls"/>
    </lcf76f155ced4ddcb4097134ff3c332f>
    <Topic xmlns="ca16348f-3653-4571-820e-dbd3356734c5">Design Projects</Topic>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652557341E8847A7E3162F2FFD5E72" ma:contentTypeVersion="21" ma:contentTypeDescription="Create a new document." ma:contentTypeScope="" ma:versionID="cbcb8720d6c7a91d3cb00b49d215ac38">
  <xsd:schema xmlns:xsd="http://www.w3.org/2001/XMLSchema" xmlns:xs="http://www.w3.org/2001/XMLSchema" xmlns:p="http://schemas.microsoft.com/office/2006/metadata/properties" xmlns:ns1="http://schemas.microsoft.com/sharepoint/v3" xmlns:ns2="ca16348f-3653-4571-820e-dbd3356734c5" xmlns:ns3="74835997-7f2b-4116-b1e5-2933e48beb58" xmlns:ns4="36a2e673-aec1-4a31-bb25-5bf0d2fd598e" targetNamespace="http://schemas.microsoft.com/office/2006/metadata/properties" ma:root="true" ma:fieldsID="ffbf3b8380d235d0f597234522cab8b5" ns1:_="" ns2:_="" ns3:_="" ns4:_="">
    <xsd:import namespace="http://schemas.microsoft.com/sharepoint/v3"/>
    <xsd:import namespace="ca16348f-3653-4571-820e-dbd3356734c5"/>
    <xsd:import namespace="74835997-7f2b-4116-b1e5-2933e48beb58"/>
    <xsd:import namespace="36a2e673-aec1-4a31-bb25-5bf0d2fd598e"/>
    <xsd:element name="properties">
      <xsd:complexType>
        <xsd:sequence>
          <xsd:element name="documentManagement">
            <xsd:complexType>
              <xsd:all>
                <xsd:element ref="ns2:ResoourceType"/>
                <xsd:element ref="ns2:TemplateType" minOccurs="0"/>
                <xsd:element ref="ns1:_ExtendedDescription" minOccurs="0"/>
                <xsd:element ref="ns3:SharedWithUsers" minOccurs="0"/>
                <xsd:element ref="ns3:SharedWithDetails" minOccurs="0"/>
                <xsd:element ref="ns2:MediaServiceMetadata" minOccurs="0"/>
                <xsd:element ref="ns2:MediaServiceFastMetadata"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DocumentName" minOccurs="0"/>
                <xsd:element ref="ns2:Topic"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5" nillable="true" ma:displayName="Description" ma:format="Dropdown" ma:internalName="_Extended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16348f-3653-4571-820e-dbd3356734c5" elementFormDefault="qualified">
    <xsd:import namespace="http://schemas.microsoft.com/office/2006/documentManagement/types"/>
    <xsd:import namespace="http://schemas.microsoft.com/office/infopath/2007/PartnerControls"/>
    <xsd:element name="ResoourceType" ma:index="2" ma:displayName="Resource Type" ma:format="Dropdown" ma:internalName="ResoourceType" ma:readOnly="false">
      <xsd:simpleType>
        <xsd:restriction base="dms:Choice">
          <xsd:enumeration value="Photos and Graphics"/>
          <xsd:enumeration value="Policies &amp; Plans"/>
          <xsd:enumeration value="Templates"/>
          <xsd:enumeration value="Writing &amp; Style Guidance"/>
          <xsd:enumeration value="Website Guidance"/>
          <xsd:enumeration value="General Resources"/>
        </xsd:restriction>
      </xsd:simpleType>
    </xsd:element>
    <xsd:element name="TemplateType" ma:index="4" nillable="true" ma:displayName="Template Type" ma:format="Dropdown" ma:internalName="TemplateType" ma:readOnly="false">
      <xsd:simpleType>
        <xsd:restriction base="dms:Choice">
          <xsd:enumeration value="PPT Presentations"/>
          <xsd:enumeration value="Posters"/>
          <xsd:enumeration value="Meeting Materials"/>
          <xsd:enumeration value="Training Flyers"/>
          <xsd:enumeration value="Document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c835f7-b660-4442-b8c7-c3559f13eec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ocumentName" ma:index="21" nillable="true" ma:displayName="Document Name" ma:format="Hyperlink" ma:hidden="true" ma:internalName="DocumentName">
      <xsd:complexType>
        <xsd:complexContent>
          <xsd:extension base="dms:URL">
            <xsd:sequence>
              <xsd:element name="Url" type="dms:ValidUrl" minOccurs="0" nillable="true"/>
              <xsd:element name="Description" type="xsd:string" nillable="true"/>
            </xsd:sequence>
          </xsd:extension>
        </xsd:complexContent>
      </xsd:complexType>
    </xsd:element>
    <xsd:element name="Topic" ma:index="22" nillable="true" ma:displayName="Topic" ma:format="Dropdown" ma:internalName="Topic">
      <xsd:simpleType>
        <xsd:restriction base="dms:Choice">
          <xsd:enumeration value="DEI"/>
          <xsd:enumeration value="Website"/>
          <xsd:enumeration value="Writing"/>
          <xsd:enumeration value="Branding"/>
          <xsd:enumeration value="Images and Graphics"/>
          <xsd:enumeration value="eUpdate"/>
          <xsd:enumeration value="eBlasts"/>
          <xsd:enumeration value="Design Projects"/>
          <xsd:enumeration value="Lab Matters"/>
          <xsd:enumeration value="Storytelling"/>
          <xsd:enumeration value="Events"/>
          <xsd:enumeration value="Training"/>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35997-7f2b-4116-b1e5-2933e48beb58"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a2e673-aec1-4a31-bb25-5bf0d2fd598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4fb0e30-d56d-4a9c-9479-61182df28c4e}" ma:internalName="TaxCatchAll" ma:readOnly="false" ma:showField="CatchAllData" ma:web="74835997-7f2b-4116-b1e5-2933e48beb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3.xml><?xml version="1.0" encoding="utf-8"?>
<ds:datastoreItem xmlns:ds="http://schemas.openxmlformats.org/officeDocument/2006/customXml" ds:itemID="{52A0C666-B727-4884-A791-445830693CB0}">
  <ds:schemaRefs>
    <ds:schemaRef ds:uri="http://purl.org/dc/elements/1.1/"/>
    <ds:schemaRef ds:uri="http://schemas.openxmlformats.org/package/2006/metadata/core-properties"/>
    <ds:schemaRef ds:uri="74835997-7f2b-4116-b1e5-2933e48beb58"/>
    <ds:schemaRef ds:uri="36a2e673-aec1-4a31-bb25-5bf0d2fd598e"/>
    <ds:schemaRef ds:uri="http://purl.org/dc/terms/"/>
    <ds:schemaRef ds:uri="ca16348f-3653-4571-820e-dbd3356734c5"/>
    <ds:schemaRef ds:uri="http://schemas.microsoft.com/sharepoint/v3"/>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3BCBC82-8A72-4967-8A51-50B392C07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16348f-3653-4571-820e-dbd3356734c5"/>
    <ds:schemaRef ds:uri="74835997-7f2b-4116-b1e5-2933e48beb58"/>
    <ds:schemaRef ds:uri="36a2e673-aec1-4a31-bb25-5bf0d2fd5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APHL Lab-Epi Respiratory Planning Checklist</vt:lpstr>
    </vt:vector>
  </TitlesOfParts>
  <Company>Association of Public Health Laboratories</Company>
  <LinksUpToDate>false</LinksUpToDate>
  <CharactersWithSpaces>5992</CharactersWithSpaces>
  <SharedDoc>false</SharedDoc>
  <HLinks>
    <vt:vector size="24" baseType="variant">
      <vt:variant>
        <vt:i4>2228230</vt:i4>
      </vt:variant>
      <vt:variant>
        <vt:i4>9</vt:i4>
      </vt:variant>
      <vt:variant>
        <vt:i4>0</vt:i4>
      </vt:variant>
      <vt:variant>
        <vt:i4>5</vt:i4>
      </vt:variant>
      <vt:variant>
        <vt:lpwstr>https://www.aphl.org/programs/infectious_disease/influenza/Influenza-Virologic-Surveillance-Right-Size-Roadmap/Pages/Right-Size-Practices-Resources-and-Tools.aspx</vt:lpwstr>
      </vt:variant>
      <vt:variant>
        <vt:lpwstr/>
      </vt:variant>
      <vt:variant>
        <vt:i4>3539031</vt:i4>
      </vt:variant>
      <vt:variant>
        <vt:i4>6</vt:i4>
      </vt:variant>
      <vt:variant>
        <vt:i4>0</vt:i4>
      </vt:variant>
      <vt:variant>
        <vt:i4>5</vt:i4>
      </vt:variant>
      <vt:variant>
        <vt:lpwstr>https://www.aphl.org/programs/infectious_disease/Pages/Respiratory-Infections.aspx</vt:lpwstr>
      </vt:variant>
      <vt:variant>
        <vt:lpwstr/>
      </vt:variant>
      <vt:variant>
        <vt:i4>6094887</vt:i4>
      </vt:variant>
      <vt:variant>
        <vt:i4>3</vt:i4>
      </vt:variant>
      <vt:variant>
        <vt:i4>0</vt:i4>
      </vt:variant>
      <vt:variant>
        <vt:i4>5</vt:i4>
      </vt:variant>
      <vt:variant>
        <vt:lpwstr>https://www.aphl.org/programs/infectious_disease/SARS-CoV-2/Pages/Sequence-Based-Surveillance-Submission.aspx</vt:lpwstr>
      </vt:variant>
      <vt:variant>
        <vt:lpwstr/>
      </vt:variant>
      <vt:variant>
        <vt:i4>2752626</vt:i4>
      </vt:variant>
      <vt:variant>
        <vt:i4>0</vt:i4>
      </vt:variant>
      <vt:variant>
        <vt:i4>0</vt:i4>
      </vt:variant>
      <vt:variant>
        <vt:i4>5</vt:i4>
      </vt:variant>
      <vt:variant>
        <vt:lpwstr>https://www.aphl.org/programs/infectious_disease/influenza/Pages/Specimen_Submission.aspx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APHL Lab-Epi Respiratory Planning Checklist</dc:title>
  <dc:subject/>
  <dc:creator>APHL</dc:creator>
  <cp:keywords/>
  <dc:description/>
  <cp:lastModifiedBy>Rooney, Madeline | APHL</cp:lastModifiedBy>
  <cp:revision>3</cp:revision>
  <dcterms:created xsi:type="dcterms:W3CDTF">2025-05-15T16:07:00Z</dcterms:created>
  <dcterms:modified xsi:type="dcterms:W3CDTF">2025-05-15T19:53:00Z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0x01010020652557341E8847A7E3162F2FFD5E72</vt:lpwstr>
  </property>
  <property fmtid="{D5CDD505-2E9C-101B-9397-08002B2CF9AE}" pid="3" name="_NewReviewCycle">
    <vt:lpwstr/>
  </property>
  <property fmtid="{D5CDD505-2E9C-101B-9397-08002B2CF9AE}" pid="4" name="MediaServiceImageTags">
    <vt:lpwstr/>
  </property>
</Properties>
</file>