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3DF6B" w14:textId="77777777" w:rsidR="00E550FE" w:rsidRDefault="00E550FE">
      <w:pPr>
        <w:rPr>
          <w:rFonts w:ascii="Arial" w:hAnsi="Arial" w:cs="Arial"/>
          <w:sz w:val="8"/>
        </w:rPr>
        <w:sectPr w:rsidR="00E550FE" w:rsidSect="00F05CCE">
          <w:headerReference w:type="default" r:id="rId10"/>
          <w:footerReference w:type="default" r:id="rId11"/>
          <w:type w:val="continuous"/>
          <w:pgSz w:w="12240" w:h="15840" w:code="1"/>
          <w:pgMar w:top="1440" w:right="475" w:bottom="360" w:left="475" w:header="576" w:footer="0" w:gutter="0"/>
          <w:cols w:space="720"/>
          <w:docGrid w:linePitch="360"/>
        </w:sectPr>
      </w:pPr>
    </w:p>
    <w:p w14:paraId="7B5A13AA" w14:textId="77777777" w:rsidR="00AC3A59" w:rsidRDefault="00AC3A59" w:rsidP="00AC3A59">
      <w:pPr>
        <w:rPr>
          <w:rFonts w:ascii="Arial" w:hAnsi="Arial" w:cs="Arial"/>
        </w:rPr>
      </w:pPr>
    </w:p>
    <w:p w14:paraId="0E5B7B2A" w14:textId="35A5D495" w:rsidR="000E14A4" w:rsidRDefault="000E14A4" w:rsidP="00677F15">
      <w:pPr>
        <w:widowControl w:val="0"/>
        <w:autoSpaceDE w:val="0"/>
        <w:autoSpaceDN w:val="0"/>
        <w:spacing w:before="45"/>
        <w:jc w:val="center"/>
        <w:rPr>
          <w:rFonts w:ascii="Calibri" w:eastAsia="Calibri" w:hAnsi="Calibri" w:cs="Calibri"/>
          <w:b/>
          <w:sz w:val="28"/>
          <w:szCs w:val="22"/>
          <w:lang w:bidi="en-US"/>
        </w:rPr>
      </w:pPr>
      <w:r w:rsidRPr="00075B69">
        <w:rPr>
          <w:rFonts w:ascii="Calibri" w:eastAsia="Calibri" w:hAnsi="Calibri" w:cs="Calibri"/>
          <w:b/>
          <w:sz w:val="28"/>
          <w:szCs w:val="22"/>
          <w:lang w:bidi="en-US"/>
        </w:rPr>
        <w:t xml:space="preserve">Expanded </w:t>
      </w:r>
      <w:proofErr w:type="spellStart"/>
      <w:r w:rsidRPr="00075B69">
        <w:rPr>
          <w:rFonts w:ascii="Calibri" w:eastAsia="Calibri" w:hAnsi="Calibri" w:cs="Calibri"/>
          <w:b/>
          <w:sz w:val="28"/>
          <w:szCs w:val="22"/>
          <w:lang w:bidi="en-US"/>
        </w:rPr>
        <w:t>Carbapenemase</w:t>
      </w:r>
      <w:proofErr w:type="spellEnd"/>
      <w:r w:rsidRPr="00075B69">
        <w:rPr>
          <w:rFonts w:ascii="Calibri" w:eastAsia="Calibri" w:hAnsi="Calibri" w:cs="Calibri"/>
          <w:b/>
          <w:sz w:val="28"/>
          <w:szCs w:val="22"/>
          <w:lang w:bidi="en-US"/>
        </w:rPr>
        <w:t xml:space="preserve"> Testing Services at the </w:t>
      </w:r>
      <w:r w:rsidR="00677F15">
        <w:rPr>
          <w:rFonts w:ascii="Calibri" w:eastAsia="Calibri" w:hAnsi="Calibri" w:cs="Calibri"/>
          <w:b/>
          <w:color w:val="7030A0"/>
          <w:sz w:val="28"/>
          <w:szCs w:val="22"/>
          <w:lang w:bidi="en-US"/>
        </w:rPr>
        <w:t>STATE PHL</w:t>
      </w:r>
    </w:p>
    <w:p w14:paraId="545429AE" w14:textId="7ECA70AA" w:rsidR="0023382B" w:rsidRDefault="00901C54" w:rsidP="00901C54">
      <w:pPr>
        <w:widowControl w:val="0"/>
        <w:autoSpaceDE w:val="0"/>
        <w:autoSpaceDN w:val="0"/>
        <w:spacing w:before="45"/>
        <w:jc w:val="center"/>
        <w:rPr>
          <w:rFonts w:ascii="Calibri" w:eastAsia="Calibri" w:hAnsi="Calibri" w:cs="Calibri"/>
          <w:b/>
          <w:sz w:val="28"/>
          <w:szCs w:val="22"/>
          <w:lang w:bidi="en-US"/>
        </w:rPr>
      </w:pPr>
      <w:bookmarkStart w:id="0" w:name="_Hlk125371003"/>
      <w:proofErr w:type="spellStart"/>
      <w:r>
        <w:rPr>
          <w:rFonts w:ascii="Calibri" w:eastAsia="Calibri" w:hAnsi="Calibri" w:cs="Calibri"/>
          <w:b/>
          <w:sz w:val="28"/>
          <w:szCs w:val="22"/>
          <w:lang w:bidi="en-US"/>
        </w:rPr>
        <w:t>Feburary</w:t>
      </w:r>
      <w:proofErr w:type="spellEnd"/>
      <w:r>
        <w:rPr>
          <w:rFonts w:ascii="Calibri" w:eastAsia="Calibri" w:hAnsi="Calibri" w:cs="Calibri"/>
          <w:b/>
          <w:sz w:val="28"/>
          <w:szCs w:val="22"/>
          <w:lang w:bidi="en-US"/>
        </w:rPr>
        <w:t xml:space="preserve"> 1st</w:t>
      </w:r>
      <w:r w:rsidR="0023382B">
        <w:rPr>
          <w:rFonts w:ascii="Calibri" w:eastAsia="Calibri" w:hAnsi="Calibri" w:cs="Calibri"/>
          <w:b/>
          <w:sz w:val="28"/>
          <w:szCs w:val="22"/>
          <w:lang w:bidi="en-US"/>
        </w:rPr>
        <w:t>, 2023</w:t>
      </w:r>
      <w:bookmarkEnd w:id="0"/>
    </w:p>
    <w:p w14:paraId="315B3425" w14:textId="11178A3C" w:rsidR="007757E4" w:rsidRDefault="007757E4" w:rsidP="00901C54">
      <w:pPr>
        <w:widowControl w:val="0"/>
        <w:tabs>
          <w:tab w:val="left" w:pos="1441"/>
        </w:tabs>
        <w:autoSpaceDE w:val="0"/>
        <w:autoSpaceDN w:val="0"/>
        <w:spacing w:before="195"/>
        <w:rPr>
          <w:rFonts w:ascii="Calibri" w:eastAsia="Calibri" w:hAnsi="Calibri" w:cs="Calibri"/>
          <w:sz w:val="22"/>
          <w:szCs w:val="22"/>
          <w:lang w:bidi="en-US"/>
        </w:rPr>
      </w:pPr>
      <w:r>
        <w:rPr>
          <w:rFonts w:ascii="Calibri" w:eastAsia="Calibri" w:hAnsi="Calibri" w:cs="Calibri"/>
          <w:bCs/>
          <w:sz w:val="22"/>
          <w:szCs w:val="22"/>
          <w:lang w:bidi="en-US"/>
        </w:rPr>
        <w:t>As part of statewide and national surveillance efforts focused on antimicrobial resistant pathogens, t</w:t>
      </w:r>
      <w:r w:rsidR="0023382B" w:rsidRPr="00901C54">
        <w:rPr>
          <w:rFonts w:ascii="Calibri" w:eastAsia="Calibri" w:hAnsi="Calibri" w:cs="Calibri"/>
          <w:bCs/>
          <w:sz w:val="22"/>
          <w:szCs w:val="22"/>
          <w:lang w:bidi="en-US"/>
        </w:rPr>
        <w:t xml:space="preserve">he </w:t>
      </w:r>
      <w:r w:rsidR="00677F15" w:rsidRPr="00677F15">
        <w:rPr>
          <w:rFonts w:ascii="Calibri" w:eastAsia="Calibri" w:hAnsi="Calibri" w:cs="Calibri"/>
          <w:bCs/>
          <w:i/>
          <w:iCs/>
          <w:color w:val="7030A0"/>
          <w:sz w:val="22"/>
          <w:szCs w:val="22"/>
          <w:lang w:bidi="en-US"/>
        </w:rPr>
        <w:t>STATE</w:t>
      </w:r>
      <w:r w:rsidR="0023382B" w:rsidRPr="00901C54">
        <w:rPr>
          <w:rFonts w:ascii="Calibri" w:eastAsia="Calibri" w:hAnsi="Calibri" w:cs="Calibri"/>
          <w:bCs/>
          <w:sz w:val="22"/>
          <w:szCs w:val="22"/>
          <w:lang w:bidi="en-US"/>
        </w:rPr>
        <w:t xml:space="preserve"> Department of Public Health’s Microbial Diseases Laboratory</w:t>
      </w:r>
      <w:r>
        <w:rPr>
          <w:rFonts w:ascii="Calibri" w:eastAsia="Calibri" w:hAnsi="Calibri" w:cs="Calibri"/>
          <w:bCs/>
          <w:sz w:val="22"/>
          <w:szCs w:val="22"/>
          <w:lang w:bidi="en-US"/>
        </w:rPr>
        <w:t xml:space="preserve"> (MDL)</w:t>
      </w:r>
      <w:r w:rsidR="0023382B" w:rsidRPr="00901C54">
        <w:rPr>
          <w:rFonts w:ascii="Calibri" w:eastAsia="Calibri" w:hAnsi="Calibri" w:cs="Calibri"/>
          <w:bCs/>
          <w:sz w:val="22"/>
          <w:szCs w:val="22"/>
          <w:lang w:bidi="en-US"/>
        </w:rPr>
        <w:t xml:space="preserve"> currently offers </w:t>
      </w:r>
      <w:r>
        <w:rPr>
          <w:rFonts w:ascii="Calibri" w:eastAsia="Calibri" w:hAnsi="Calibri" w:cs="Calibri"/>
          <w:bCs/>
          <w:sz w:val="22"/>
          <w:szCs w:val="22"/>
          <w:lang w:bidi="en-US"/>
        </w:rPr>
        <w:t xml:space="preserve">phenotypic and molecular </w:t>
      </w:r>
      <w:r w:rsidRPr="00901C54">
        <w:rPr>
          <w:rFonts w:ascii="Calibri" w:eastAsia="Calibri" w:hAnsi="Calibri" w:cs="Calibri"/>
          <w:bCs/>
          <w:sz w:val="22"/>
          <w:szCs w:val="22"/>
          <w:lang w:bidi="en-US"/>
        </w:rPr>
        <w:t xml:space="preserve">testing services </w:t>
      </w:r>
      <w:r>
        <w:rPr>
          <w:rFonts w:ascii="Calibri" w:eastAsia="Calibri" w:hAnsi="Calibri" w:cs="Calibri"/>
          <w:bCs/>
          <w:sz w:val="22"/>
          <w:szCs w:val="22"/>
          <w:lang w:bidi="en-US"/>
        </w:rPr>
        <w:t xml:space="preserve">to confirm and characterize </w:t>
      </w:r>
      <w:r w:rsidR="000E14A4" w:rsidRPr="007757E4">
        <w:rPr>
          <w:rFonts w:ascii="Calibri" w:eastAsia="Calibri" w:hAnsi="Calibri" w:cs="Calibri"/>
          <w:sz w:val="22"/>
          <w:szCs w:val="22"/>
          <w:lang w:bidi="en-US"/>
        </w:rPr>
        <w:t xml:space="preserve">carbapenem-resistant </w:t>
      </w:r>
      <w:r w:rsidR="000E14A4" w:rsidRPr="007757E4">
        <w:rPr>
          <w:rFonts w:ascii="Calibri" w:eastAsia="Calibri" w:hAnsi="Calibri" w:cs="Calibri"/>
          <w:i/>
          <w:sz w:val="22"/>
          <w:szCs w:val="22"/>
          <w:lang w:bidi="en-US"/>
        </w:rPr>
        <w:t xml:space="preserve">Enterobacteriaceae </w:t>
      </w:r>
      <w:r w:rsidR="000E14A4" w:rsidRPr="007757E4">
        <w:rPr>
          <w:rFonts w:ascii="Calibri" w:eastAsia="Calibri" w:hAnsi="Calibri" w:cs="Calibri"/>
          <w:sz w:val="22"/>
          <w:szCs w:val="22"/>
          <w:lang w:bidi="en-US"/>
        </w:rPr>
        <w:t>(CRE)</w:t>
      </w:r>
      <w:r w:rsidRPr="007757E4">
        <w:rPr>
          <w:rFonts w:ascii="Calibri" w:eastAsia="Calibri" w:hAnsi="Calibri" w:cs="Calibri"/>
          <w:sz w:val="22"/>
          <w:szCs w:val="22"/>
          <w:lang w:bidi="en-US"/>
        </w:rPr>
        <w:t xml:space="preserve">, </w:t>
      </w:r>
      <w:r w:rsidR="000E14A4" w:rsidRPr="007757E4">
        <w:rPr>
          <w:rFonts w:ascii="Calibri" w:eastAsia="Calibri" w:hAnsi="Calibri" w:cs="Calibri"/>
          <w:sz w:val="22"/>
          <w:szCs w:val="22"/>
          <w:lang w:bidi="en-US"/>
        </w:rPr>
        <w:t xml:space="preserve">carbapenem-resistant </w:t>
      </w:r>
      <w:r w:rsidR="000E14A4" w:rsidRPr="007757E4">
        <w:rPr>
          <w:rFonts w:ascii="Calibri" w:eastAsia="Calibri" w:hAnsi="Calibri" w:cs="Calibri"/>
          <w:i/>
          <w:sz w:val="22"/>
          <w:szCs w:val="22"/>
          <w:lang w:bidi="en-US"/>
        </w:rPr>
        <w:t xml:space="preserve">Pseudomonas aeruginosa </w:t>
      </w:r>
      <w:r w:rsidR="000E14A4" w:rsidRPr="007757E4">
        <w:rPr>
          <w:rFonts w:ascii="Calibri" w:eastAsia="Calibri" w:hAnsi="Calibri" w:cs="Calibri"/>
          <w:sz w:val="22"/>
          <w:szCs w:val="22"/>
          <w:lang w:bidi="en-US"/>
        </w:rPr>
        <w:t>(CRPA</w:t>
      </w:r>
      <w:proofErr w:type="gramStart"/>
      <w:r w:rsidR="000E14A4" w:rsidRPr="007757E4">
        <w:rPr>
          <w:rFonts w:ascii="Calibri" w:eastAsia="Calibri" w:hAnsi="Calibri" w:cs="Calibri"/>
          <w:sz w:val="22"/>
          <w:szCs w:val="22"/>
          <w:lang w:bidi="en-US"/>
        </w:rPr>
        <w:t xml:space="preserve">),  </w:t>
      </w:r>
      <w:r w:rsidR="00FF4091" w:rsidRPr="007757E4">
        <w:rPr>
          <w:rFonts w:ascii="Calibri" w:eastAsia="Calibri" w:hAnsi="Calibri" w:cs="Calibri"/>
          <w:sz w:val="22"/>
          <w:szCs w:val="22"/>
          <w:lang w:bidi="en-US"/>
        </w:rPr>
        <w:t>and</w:t>
      </w:r>
      <w:proofErr w:type="gramEnd"/>
      <w:r w:rsidR="00FF4091" w:rsidRPr="007757E4">
        <w:rPr>
          <w:rFonts w:ascii="Calibri" w:eastAsia="Calibri" w:hAnsi="Calibri" w:cs="Calibri"/>
          <w:sz w:val="22"/>
          <w:szCs w:val="22"/>
          <w:lang w:bidi="en-US"/>
        </w:rPr>
        <w:t xml:space="preserve"> carbapenem-resistant </w:t>
      </w:r>
      <w:r w:rsidR="00FF4091" w:rsidRPr="007757E4">
        <w:rPr>
          <w:rFonts w:ascii="Calibri" w:eastAsia="Calibri" w:hAnsi="Calibri" w:cs="Calibri"/>
          <w:i/>
          <w:iCs/>
          <w:sz w:val="22"/>
          <w:szCs w:val="22"/>
          <w:lang w:bidi="en-US"/>
        </w:rPr>
        <w:t xml:space="preserve">Acinetobacter </w:t>
      </w:r>
      <w:proofErr w:type="spellStart"/>
      <w:r w:rsidR="00FF4091" w:rsidRPr="007757E4">
        <w:rPr>
          <w:rFonts w:ascii="Calibri" w:eastAsia="Calibri" w:hAnsi="Calibri" w:cs="Calibri"/>
          <w:i/>
          <w:iCs/>
          <w:sz w:val="22"/>
          <w:szCs w:val="22"/>
          <w:lang w:bidi="en-US"/>
        </w:rPr>
        <w:t>baumanii</w:t>
      </w:r>
      <w:proofErr w:type="spellEnd"/>
      <w:r w:rsidR="00FF4091" w:rsidRPr="007757E4">
        <w:rPr>
          <w:rFonts w:ascii="Calibri" w:eastAsia="Calibri" w:hAnsi="Calibri" w:cs="Calibri"/>
          <w:sz w:val="22"/>
          <w:szCs w:val="22"/>
          <w:lang w:bidi="en-US"/>
        </w:rPr>
        <w:t xml:space="preserve"> (CRAB)</w:t>
      </w:r>
      <w:r w:rsidRPr="007757E4">
        <w:rPr>
          <w:rFonts w:ascii="Calibri" w:eastAsia="Calibri" w:hAnsi="Calibri" w:cs="Calibri"/>
          <w:sz w:val="22"/>
          <w:szCs w:val="22"/>
          <w:lang w:bidi="en-US"/>
        </w:rPr>
        <w:t xml:space="preserve">. </w:t>
      </w:r>
      <w:r w:rsidR="00365ABA">
        <w:rPr>
          <w:rFonts w:ascii="Calibri" w:eastAsia="Calibri" w:hAnsi="Calibri" w:cs="Calibri"/>
          <w:sz w:val="22"/>
          <w:szCs w:val="22"/>
          <w:lang w:bidi="en-US"/>
        </w:rPr>
        <w:t xml:space="preserve">The </w:t>
      </w:r>
      <w:r w:rsidR="000E14A4" w:rsidRPr="007757E4">
        <w:rPr>
          <w:rFonts w:ascii="Calibri" w:eastAsia="Calibri" w:hAnsi="Calibri" w:cs="Calibri"/>
          <w:sz w:val="22"/>
          <w:szCs w:val="22"/>
          <w:lang w:bidi="en-US"/>
        </w:rPr>
        <w:t>following services</w:t>
      </w:r>
      <w:r w:rsidR="00365ABA">
        <w:rPr>
          <w:rFonts w:ascii="Calibri" w:eastAsia="Calibri" w:hAnsi="Calibri" w:cs="Calibri"/>
          <w:sz w:val="22"/>
          <w:szCs w:val="22"/>
          <w:lang w:bidi="en-US"/>
        </w:rPr>
        <w:t xml:space="preserve"> are provided</w:t>
      </w:r>
      <w:r w:rsidR="000E14A4" w:rsidRPr="007757E4">
        <w:rPr>
          <w:rFonts w:ascii="Calibri" w:eastAsia="Calibri" w:hAnsi="Calibri" w:cs="Calibri"/>
          <w:sz w:val="22"/>
          <w:szCs w:val="22"/>
          <w:lang w:bidi="en-US"/>
        </w:rPr>
        <w:t xml:space="preserve"> for infection control, </w:t>
      </w:r>
      <w:proofErr w:type="gramStart"/>
      <w:r w:rsidR="000E14A4" w:rsidRPr="007757E4">
        <w:rPr>
          <w:rFonts w:ascii="Calibri" w:eastAsia="Calibri" w:hAnsi="Calibri" w:cs="Calibri"/>
          <w:sz w:val="22"/>
          <w:szCs w:val="22"/>
          <w:lang w:bidi="en-US"/>
        </w:rPr>
        <w:t>surveillance</w:t>
      </w:r>
      <w:proofErr w:type="gramEnd"/>
      <w:r w:rsidR="000E14A4" w:rsidRPr="007757E4">
        <w:rPr>
          <w:rFonts w:ascii="Calibri" w:eastAsia="Calibri" w:hAnsi="Calibri" w:cs="Calibri"/>
          <w:sz w:val="22"/>
          <w:szCs w:val="22"/>
          <w:lang w:bidi="en-US"/>
        </w:rPr>
        <w:t xml:space="preserve"> and epidemiologic investigation purposes</w:t>
      </w:r>
      <w:r>
        <w:rPr>
          <w:rFonts w:ascii="Calibri" w:eastAsia="Calibri" w:hAnsi="Calibri" w:cs="Calibri"/>
          <w:sz w:val="22"/>
          <w:szCs w:val="22"/>
          <w:lang w:bidi="en-US"/>
        </w:rPr>
        <w:t>:</w:t>
      </w:r>
      <w:r w:rsidR="0023382B" w:rsidRPr="00901C54">
        <w:rPr>
          <w:rFonts w:ascii="Calibri" w:eastAsia="Calibri" w:hAnsi="Calibri" w:cs="Calibri"/>
          <w:bCs/>
          <w:sz w:val="22"/>
          <w:szCs w:val="22"/>
          <w:lang w:bidi="en-US"/>
        </w:rPr>
        <w:t xml:space="preserve"> </w:t>
      </w:r>
    </w:p>
    <w:p w14:paraId="4147910C" w14:textId="0F2C4B8E" w:rsidR="000E14A4" w:rsidRPr="00075B69" w:rsidRDefault="000E14A4" w:rsidP="00901C54">
      <w:pPr>
        <w:widowControl w:val="0"/>
        <w:numPr>
          <w:ilvl w:val="0"/>
          <w:numId w:val="14"/>
        </w:numPr>
        <w:tabs>
          <w:tab w:val="left" w:pos="1441"/>
        </w:tabs>
        <w:autoSpaceDE w:val="0"/>
        <w:autoSpaceDN w:val="0"/>
        <w:spacing w:before="195"/>
        <w:ind w:left="720"/>
        <w:rPr>
          <w:rFonts w:ascii="Calibri" w:eastAsia="Calibri" w:hAnsi="Calibri" w:cs="Calibri"/>
          <w:sz w:val="22"/>
          <w:szCs w:val="22"/>
          <w:lang w:bidi="en-US"/>
        </w:rPr>
      </w:pPr>
      <w:r w:rsidRPr="00075B69">
        <w:rPr>
          <w:rFonts w:ascii="Calibri" w:eastAsia="Calibri" w:hAnsi="Calibri" w:cs="Calibri"/>
          <w:sz w:val="22"/>
          <w:szCs w:val="22"/>
          <w:lang w:bidi="en-US"/>
        </w:rPr>
        <w:t xml:space="preserve">Modified Carbapenem Inactivation Method (mCIM) testing for detection of </w:t>
      </w:r>
      <w:proofErr w:type="spellStart"/>
      <w:r w:rsidRPr="00075B69">
        <w:rPr>
          <w:rFonts w:ascii="Calibri" w:eastAsia="Calibri" w:hAnsi="Calibri" w:cs="Calibri"/>
          <w:sz w:val="22"/>
          <w:szCs w:val="22"/>
          <w:lang w:bidi="en-US"/>
        </w:rPr>
        <w:t>carbapenemase</w:t>
      </w:r>
      <w:proofErr w:type="spellEnd"/>
      <w:r>
        <w:rPr>
          <w:rFonts w:ascii="Calibri" w:eastAsia="Calibri" w:hAnsi="Calibri" w:cs="Calibri"/>
          <w:sz w:val="22"/>
          <w:szCs w:val="22"/>
          <w:lang w:bidi="en-US"/>
        </w:rPr>
        <w:t>-</w:t>
      </w:r>
      <w:r w:rsidRPr="00075B69">
        <w:rPr>
          <w:rFonts w:ascii="Calibri" w:eastAsia="Calibri" w:hAnsi="Calibri" w:cs="Calibri"/>
          <w:sz w:val="22"/>
          <w:szCs w:val="22"/>
          <w:lang w:bidi="en-US"/>
        </w:rPr>
        <w:t>producing</w:t>
      </w:r>
      <w:r w:rsidRPr="00075B69">
        <w:rPr>
          <w:rFonts w:ascii="Calibri" w:eastAsia="Calibri" w:hAnsi="Calibri" w:cs="Calibri"/>
          <w:spacing w:val="-2"/>
          <w:sz w:val="22"/>
          <w:szCs w:val="22"/>
          <w:lang w:bidi="en-US"/>
        </w:rPr>
        <w:t xml:space="preserve"> </w:t>
      </w:r>
      <w:r w:rsidRPr="00075B69">
        <w:rPr>
          <w:rFonts w:ascii="Calibri" w:eastAsia="Calibri" w:hAnsi="Calibri" w:cs="Calibri"/>
          <w:sz w:val="22"/>
          <w:szCs w:val="22"/>
          <w:lang w:bidi="en-US"/>
        </w:rPr>
        <w:t>phenotypes</w:t>
      </w:r>
    </w:p>
    <w:p w14:paraId="719451C6" w14:textId="77777777" w:rsidR="000E14A4" w:rsidRPr="00075B69" w:rsidRDefault="000E14A4" w:rsidP="00901C54">
      <w:pPr>
        <w:widowControl w:val="0"/>
        <w:numPr>
          <w:ilvl w:val="0"/>
          <w:numId w:val="14"/>
        </w:numPr>
        <w:tabs>
          <w:tab w:val="left" w:pos="1441"/>
        </w:tabs>
        <w:autoSpaceDE w:val="0"/>
        <w:autoSpaceDN w:val="0"/>
        <w:spacing w:line="268" w:lineRule="exact"/>
        <w:ind w:left="720"/>
        <w:rPr>
          <w:rFonts w:ascii="Calibri" w:eastAsia="Calibri" w:hAnsi="Calibri" w:cs="Calibri"/>
          <w:sz w:val="22"/>
          <w:szCs w:val="22"/>
          <w:lang w:bidi="en-US"/>
        </w:rPr>
      </w:pPr>
      <w:r w:rsidRPr="00075B69">
        <w:rPr>
          <w:rFonts w:ascii="Calibri" w:eastAsia="Calibri" w:hAnsi="Calibri" w:cs="Calibri"/>
          <w:position w:val="2"/>
          <w:sz w:val="22"/>
          <w:szCs w:val="22"/>
          <w:lang w:bidi="en-US"/>
        </w:rPr>
        <w:t xml:space="preserve">Real-time Polymerase Chain Reaction (PCR) testing for </w:t>
      </w:r>
      <w:proofErr w:type="spellStart"/>
      <w:r w:rsidRPr="00075B69">
        <w:rPr>
          <w:rFonts w:ascii="Calibri" w:eastAsia="Calibri" w:hAnsi="Calibri" w:cs="Calibri"/>
          <w:position w:val="2"/>
          <w:sz w:val="22"/>
          <w:szCs w:val="22"/>
          <w:lang w:bidi="en-US"/>
        </w:rPr>
        <w:t>carbapenemase</w:t>
      </w:r>
      <w:proofErr w:type="spellEnd"/>
      <w:r w:rsidRPr="00075B69">
        <w:rPr>
          <w:rFonts w:ascii="Calibri" w:eastAsia="Calibri" w:hAnsi="Calibri" w:cs="Calibri"/>
          <w:position w:val="2"/>
          <w:sz w:val="22"/>
          <w:szCs w:val="22"/>
          <w:lang w:bidi="en-US"/>
        </w:rPr>
        <w:t xml:space="preserve"> genes </w:t>
      </w:r>
      <w:proofErr w:type="spellStart"/>
      <w:r w:rsidRPr="00075B69">
        <w:rPr>
          <w:rFonts w:ascii="Calibri" w:eastAsia="Calibri" w:hAnsi="Calibri" w:cs="Calibri"/>
          <w:i/>
          <w:spacing w:val="2"/>
          <w:position w:val="2"/>
          <w:sz w:val="22"/>
          <w:szCs w:val="22"/>
          <w:lang w:bidi="en-US"/>
        </w:rPr>
        <w:t>bla</w:t>
      </w:r>
      <w:proofErr w:type="spellEnd"/>
      <w:r w:rsidRPr="00075B69">
        <w:rPr>
          <w:rFonts w:ascii="Calibri" w:eastAsia="Calibri" w:hAnsi="Calibri" w:cs="Calibri"/>
          <w:spacing w:val="2"/>
          <w:sz w:val="14"/>
          <w:szCs w:val="22"/>
          <w:lang w:bidi="en-US"/>
        </w:rPr>
        <w:t>KPC</w:t>
      </w:r>
      <w:r w:rsidRPr="00075B69">
        <w:rPr>
          <w:rFonts w:ascii="Calibri" w:eastAsia="Calibri" w:hAnsi="Calibri" w:cs="Calibri"/>
          <w:spacing w:val="2"/>
          <w:position w:val="2"/>
          <w:sz w:val="22"/>
          <w:szCs w:val="22"/>
          <w:lang w:bidi="en-US"/>
        </w:rPr>
        <w:t>,</w:t>
      </w:r>
      <w:r w:rsidRPr="00075B69">
        <w:rPr>
          <w:rFonts w:ascii="Calibri" w:eastAsia="Calibri" w:hAnsi="Calibri" w:cs="Calibri"/>
          <w:spacing w:val="-32"/>
          <w:position w:val="2"/>
          <w:sz w:val="22"/>
          <w:szCs w:val="22"/>
          <w:lang w:bidi="en-US"/>
        </w:rPr>
        <w:t xml:space="preserve"> </w:t>
      </w:r>
      <w:proofErr w:type="spellStart"/>
      <w:r w:rsidRPr="00075B69">
        <w:rPr>
          <w:rFonts w:ascii="Calibri" w:eastAsia="Calibri" w:hAnsi="Calibri" w:cs="Calibri"/>
          <w:i/>
          <w:position w:val="2"/>
          <w:sz w:val="22"/>
          <w:szCs w:val="22"/>
          <w:lang w:bidi="en-US"/>
        </w:rPr>
        <w:t>bla</w:t>
      </w:r>
      <w:proofErr w:type="spellEnd"/>
      <w:r w:rsidRPr="00075B69">
        <w:rPr>
          <w:rFonts w:ascii="Calibri" w:eastAsia="Calibri" w:hAnsi="Calibri" w:cs="Calibri"/>
          <w:sz w:val="14"/>
          <w:szCs w:val="22"/>
          <w:lang w:bidi="en-US"/>
        </w:rPr>
        <w:t xml:space="preserve">NDM </w:t>
      </w:r>
      <w:r w:rsidRPr="00075B69">
        <w:rPr>
          <w:rFonts w:ascii="Calibri" w:eastAsia="Calibri" w:hAnsi="Calibri" w:cs="Calibri"/>
          <w:position w:val="2"/>
          <w:sz w:val="22"/>
          <w:szCs w:val="22"/>
          <w:lang w:bidi="en-US"/>
        </w:rPr>
        <w:t>,</w:t>
      </w:r>
    </w:p>
    <w:p w14:paraId="6211FFA8" w14:textId="77777777" w:rsidR="000E14A4" w:rsidRPr="00AB6F5A" w:rsidRDefault="000E14A4" w:rsidP="00901C54">
      <w:pPr>
        <w:widowControl w:val="0"/>
        <w:tabs>
          <w:tab w:val="left" w:pos="1441"/>
        </w:tabs>
        <w:autoSpaceDE w:val="0"/>
        <w:autoSpaceDN w:val="0"/>
        <w:spacing w:before="1"/>
        <w:ind w:left="720"/>
        <w:rPr>
          <w:rFonts w:ascii="Calibri" w:eastAsia="Calibri" w:hAnsi="Calibri" w:cs="Calibri"/>
          <w:sz w:val="22"/>
          <w:szCs w:val="22"/>
          <w:lang w:bidi="en-US"/>
        </w:rPr>
      </w:pPr>
      <w:proofErr w:type="spellStart"/>
      <w:r w:rsidRPr="00075B69">
        <w:rPr>
          <w:rFonts w:ascii="Calibri" w:eastAsia="Calibri" w:hAnsi="Calibri" w:cs="Calibri"/>
          <w:i/>
          <w:position w:val="2"/>
          <w:sz w:val="22"/>
          <w:szCs w:val="22"/>
          <w:lang w:bidi="en-US"/>
        </w:rPr>
        <w:t>bla</w:t>
      </w:r>
      <w:proofErr w:type="spellEnd"/>
      <w:r w:rsidRPr="00075B69">
        <w:rPr>
          <w:rFonts w:ascii="Calibri" w:eastAsia="Calibri" w:hAnsi="Calibri" w:cs="Calibri"/>
          <w:sz w:val="14"/>
          <w:szCs w:val="22"/>
          <w:lang w:bidi="en-US"/>
        </w:rPr>
        <w:t>OXA48</w:t>
      </w:r>
      <w:r w:rsidRPr="00075B69">
        <w:rPr>
          <w:rFonts w:ascii="Calibri" w:eastAsia="Calibri" w:hAnsi="Calibri" w:cs="Calibri"/>
          <w:position w:val="2"/>
          <w:sz w:val="22"/>
          <w:szCs w:val="22"/>
          <w:lang w:bidi="en-US"/>
        </w:rPr>
        <w:t xml:space="preserve">, </w:t>
      </w:r>
      <w:proofErr w:type="spellStart"/>
      <w:proofErr w:type="gramStart"/>
      <w:r w:rsidRPr="00075B69">
        <w:rPr>
          <w:rFonts w:ascii="Calibri" w:eastAsia="Calibri" w:hAnsi="Calibri" w:cs="Calibri"/>
          <w:i/>
          <w:position w:val="2"/>
          <w:sz w:val="22"/>
          <w:szCs w:val="22"/>
          <w:lang w:bidi="en-US"/>
        </w:rPr>
        <w:t>bla</w:t>
      </w:r>
      <w:proofErr w:type="spellEnd"/>
      <w:r w:rsidRPr="00075B69">
        <w:rPr>
          <w:rFonts w:ascii="Calibri" w:eastAsia="Calibri" w:hAnsi="Calibri" w:cs="Calibri"/>
          <w:sz w:val="14"/>
          <w:szCs w:val="22"/>
          <w:lang w:bidi="en-US"/>
        </w:rPr>
        <w:t xml:space="preserve">VIM </w:t>
      </w:r>
      <w:r w:rsidRPr="00075B69">
        <w:rPr>
          <w:rFonts w:ascii="Calibri" w:eastAsia="Calibri" w:hAnsi="Calibri" w:cs="Calibri"/>
          <w:position w:val="2"/>
          <w:sz w:val="22"/>
          <w:szCs w:val="22"/>
          <w:lang w:bidi="en-US"/>
        </w:rPr>
        <w:t>,</w:t>
      </w:r>
      <w:proofErr w:type="gramEnd"/>
      <w:r w:rsidRPr="00075B69">
        <w:rPr>
          <w:rFonts w:ascii="Calibri" w:eastAsia="Calibri" w:hAnsi="Calibri" w:cs="Calibri"/>
          <w:position w:val="2"/>
          <w:sz w:val="22"/>
          <w:szCs w:val="22"/>
          <w:lang w:bidi="en-US"/>
        </w:rPr>
        <w:t xml:space="preserve"> and </w:t>
      </w:r>
      <w:proofErr w:type="spellStart"/>
      <w:r w:rsidRPr="00075B69">
        <w:rPr>
          <w:rFonts w:ascii="Calibri" w:eastAsia="Calibri" w:hAnsi="Calibri" w:cs="Calibri"/>
          <w:i/>
          <w:position w:val="2"/>
          <w:sz w:val="22"/>
          <w:szCs w:val="22"/>
          <w:lang w:bidi="en-US"/>
        </w:rPr>
        <w:t>bla</w:t>
      </w:r>
      <w:proofErr w:type="spellEnd"/>
      <w:r w:rsidRPr="00075B69">
        <w:rPr>
          <w:rFonts w:ascii="Calibri" w:eastAsia="Calibri" w:hAnsi="Calibri" w:cs="Calibri"/>
          <w:sz w:val="14"/>
          <w:szCs w:val="22"/>
          <w:lang w:bidi="en-US"/>
        </w:rPr>
        <w:t>IMP</w:t>
      </w:r>
      <w:r>
        <w:rPr>
          <w:rFonts w:ascii="Calibri" w:eastAsia="Calibri" w:hAnsi="Calibri" w:cs="Calibri"/>
          <w:sz w:val="14"/>
          <w:szCs w:val="22"/>
          <w:lang w:bidi="en-US"/>
        </w:rPr>
        <w:t xml:space="preserve">  </w:t>
      </w:r>
    </w:p>
    <w:p w14:paraId="6789AB11" w14:textId="659D9277" w:rsidR="000E14A4" w:rsidRPr="00075B69" w:rsidRDefault="000E14A4" w:rsidP="00901C54">
      <w:pPr>
        <w:widowControl w:val="0"/>
        <w:numPr>
          <w:ilvl w:val="0"/>
          <w:numId w:val="14"/>
        </w:numPr>
        <w:tabs>
          <w:tab w:val="left" w:pos="1441"/>
        </w:tabs>
        <w:autoSpaceDE w:val="0"/>
        <w:autoSpaceDN w:val="0"/>
        <w:spacing w:before="1"/>
        <w:ind w:left="720"/>
        <w:rPr>
          <w:rFonts w:ascii="Calibri" w:eastAsia="Calibri" w:hAnsi="Calibri" w:cs="Calibri"/>
          <w:sz w:val="22"/>
          <w:szCs w:val="22"/>
          <w:lang w:bidi="en-US"/>
        </w:rPr>
      </w:pPr>
      <w:r w:rsidRPr="00075B69">
        <w:rPr>
          <w:rFonts w:ascii="Calibri" w:eastAsia="Calibri" w:hAnsi="Calibri" w:cs="Calibri"/>
          <w:sz w:val="22"/>
          <w:szCs w:val="22"/>
          <w:lang w:bidi="en-US"/>
        </w:rPr>
        <w:t xml:space="preserve">Whole genome sequencing for </w:t>
      </w:r>
      <w:proofErr w:type="spellStart"/>
      <w:r w:rsidRPr="00075B69">
        <w:rPr>
          <w:rFonts w:ascii="Calibri" w:eastAsia="Calibri" w:hAnsi="Calibri" w:cs="Calibri"/>
          <w:sz w:val="22"/>
          <w:szCs w:val="22"/>
          <w:lang w:bidi="en-US"/>
        </w:rPr>
        <w:t>carbapenemase</w:t>
      </w:r>
      <w:proofErr w:type="spellEnd"/>
      <w:r w:rsidRPr="00075B69">
        <w:rPr>
          <w:rFonts w:ascii="Calibri" w:eastAsia="Calibri" w:hAnsi="Calibri" w:cs="Calibri"/>
          <w:sz w:val="22"/>
          <w:szCs w:val="22"/>
          <w:lang w:bidi="en-US"/>
        </w:rPr>
        <w:t xml:space="preserve"> gene detection and</w:t>
      </w:r>
      <w:r w:rsidR="00CB7DAC">
        <w:rPr>
          <w:rFonts w:ascii="Calibri" w:eastAsia="Calibri" w:hAnsi="Calibri" w:cs="Calibri"/>
          <w:sz w:val="22"/>
          <w:szCs w:val="22"/>
          <w:lang w:bidi="en-US"/>
        </w:rPr>
        <w:t xml:space="preserve"> phylogenetic</w:t>
      </w:r>
      <w:r w:rsidRPr="00075B69">
        <w:rPr>
          <w:rFonts w:ascii="Calibri" w:eastAsia="Calibri" w:hAnsi="Calibri" w:cs="Calibri"/>
          <w:sz w:val="22"/>
          <w:szCs w:val="22"/>
          <w:lang w:bidi="en-US"/>
        </w:rPr>
        <w:t xml:space="preserve"> characterization </w:t>
      </w:r>
      <w:r>
        <w:rPr>
          <w:rFonts w:ascii="Calibri" w:eastAsia="Calibri" w:hAnsi="Calibri" w:cs="Calibri"/>
          <w:sz w:val="22"/>
          <w:szCs w:val="22"/>
          <w:lang w:bidi="en-US"/>
        </w:rPr>
        <w:t>(upon approval by the Healthcare-Associated Infections Program)</w:t>
      </w:r>
    </w:p>
    <w:p w14:paraId="27749F9E" w14:textId="66A7A6B2" w:rsidR="000E14A4" w:rsidRDefault="000E14A4" w:rsidP="00901C54">
      <w:pPr>
        <w:widowControl w:val="0"/>
        <w:numPr>
          <w:ilvl w:val="0"/>
          <w:numId w:val="14"/>
        </w:numPr>
        <w:tabs>
          <w:tab w:val="left" w:pos="1441"/>
        </w:tabs>
        <w:autoSpaceDE w:val="0"/>
        <w:autoSpaceDN w:val="0"/>
        <w:spacing w:before="1"/>
        <w:ind w:left="720"/>
        <w:rPr>
          <w:rFonts w:ascii="Calibri" w:eastAsia="Calibri" w:hAnsi="Calibri" w:cs="Calibri"/>
          <w:sz w:val="22"/>
          <w:szCs w:val="22"/>
          <w:lang w:bidi="en-US"/>
        </w:rPr>
      </w:pPr>
      <w:r>
        <w:rPr>
          <w:rFonts w:ascii="Calibri" w:eastAsia="Calibri" w:hAnsi="Calibri" w:cs="Calibri"/>
          <w:sz w:val="22"/>
          <w:szCs w:val="22"/>
          <w:lang w:bidi="en-US"/>
        </w:rPr>
        <w:t>Assistance for submission for e</w:t>
      </w:r>
      <w:r w:rsidRPr="00075B69">
        <w:rPr>
          <w:rFonts w:ascii="Calibri" w:eastAsia="Calibri" w:hAnsi="Calibri" w:cs="Calibri"/>
          <w:sz w:val="22"/>
          <w:szCs w:val="22"/>
          <w:lang w:bidi="en-US"/>
        </w:rPr>
        <w:t xml:space="preserve">xpanded </w:t>
      </w:r>
      <w:r>
        <w:rPr>
          <w:rFonts w:ascii="Calibri" w:eastAsia="Calibri" w:hAnsi="Calibri" w:cs="Calibri"/>
          <w:sz w:val="22"/>
          <w:szCs w:val="22"/>
          <w:lang w:bidi="en-US"/>
        </w:rPr>
        <w:t>antimicrobial susceptibility testing (</w:t>
      </w:r>
      <w:proofErr w:type="spellStart"/>
      <w:r>
        <w:rPr>
          <w:rFonts w:ascii="Calibri" w:eastAsia="Calibri" w:hAnsi="Calibri" w:cs="Calibri"/>
          <w:sz w:val="22"/>
          <w:szCs w:val="22"/>
          <w:lang w:bidi="en-US"/>
        </w:rPr>
        <w:t>Ex</w:t>
      </w:r>
      <w:r w:rsidRPr="00075B69">
        <w:rPr>
          <w:rFonts w:ascii="Calibri" w:eastAsia="Calibri" w:hAnsi="Calibri" w:cs="Calibri"/>
          <w:sz w:val="22"/>
          <w:szCs w:val="22"/>
          <w:lang w:bidi="en-US"/>
        </w:rPr>
        <w:t>AST</w:t>
      </w:r>
      <w:proofErr w:type="spellEnd"/>
      <w:r>
        <w:rPr>
          <w:rFonts w:ascii="Calibri" w:eastAsia="Calibri" w:hAnsi="Calibri" w:cs="Calibri"/>
          <w:sz w:val="22"/>
          <w:szCs w:val="22"/>
          <w:lang w:bidi="en-US"/>
        </w:rPr>
        <w:t>)</w:t>
      </w:r>
      <w:r w:rsidRPr="00075B69">
        <w:rPr>
          <w:rFonts w:ascii="Calibri" w:eastAsia="Calibri" w:hAnsi="Calibri" w:cs="Calibri"/>
          <w:sz w:val="22"/>
          <w:szCs w:val="22"/>
          <w:lang w:bidi="en-US"/>
        </w:rPr>
        <w:t xml:space="preserve"> and other services th</w:t>
      </w:r>
      <w:r>
        <w:rPr>
          <w:rFonts w:ascii="Calibri" w:eastAsia="Calibri" w:hAnsi="Calibri" w:cs="Calibri"/>
          <w:sz w:val="22"/>
          <w:szCs w:val="22"/>
          <w:lang w:bidi="en-US"/>
        </w:rPr>
        <w:t>r</w:t>
      </w:r>
      <w:r w:rsidRPr="00075B69">
        <w:rPr>
          <w:rFonts w:ascii="Calibri" w:eastAsia="Calibri" w:hAnsi="Calibri" w:cs="Calibri"/>
          <w:sz w:val="22"/>
          <w:szCs w:val="22"/>
          <w:lang w:bidi="en-US"/>
        </w:rPr>
        <w:t>ough the A</w:t>
      </w:r>
      <w:r>
        <w:rPr>
          <w:rFonts w:ascii="Calibri" w:eastAsia="Calibri" w:hAnsi="Calibri" w:cs="Calibri"/>
          <w:sz w:val="22"/>
          <w:szCs w:val="22"/>
          <w:lang w:bidi="en-US"/>
        </w:rPr>
        <w:t>ntimicrobial Resistance Laboratory Network (AR Lab Network)</w:t>
      </w:r>
    </w:p>
    <w:p w14:paraId="60D01A1E" w14:textId="77777777" w:rsidR="00365ABA" w:rsidRDefault="00365ABA" w:rsidP="00901C54">
      <w:pPr>
        <w:widowControl w:val="0"/>
        <w:tabs>
          <w:tab w:val="left" w:pos="1441"/>
        </w:tabs>
        <w:autoSpaceDE w:val="0"/>
        <w:autoSpaceDN w:val="0"/>
        <w:spacing w:before="1"/>
        <w:ind w:left="361"/>
        <w:rPr>
          <w:rFonts w:ascii="Calibri" w:eastAsia="Calibri" w:hAnsi="Calibri" w:cs="Calibri"/>
          <w:sz w:val="22"/>
          <w:szCs w:val="22"/>
          <w:lang w:bidi="en-US"/>
        </w:rPr>
      </w:pPr>
    </w:p>
    <w:p w14:paraId="6CA600F0" w14:textId="287B1B65" w:rsidR="00A70764" w:rsidRPr="00A70764" w:rsidRDefault="007757E4" w:rsidP="00C04A7A">
      <w:pPr>
        <w:widowControl w:val="0"/>
        <w:tabs>
          <w:tab w:val="left" w:pos="1441"/>
        </w:tabs>
        <w:autoSpaceDE w:val="0"/>
        <w:autoSpaceDN w:val="0"/>
        <w:spacing w:before="1"/>
        <w:rPr>
          <w:rFonts w:ascii="Calibri" w:eastAsia="Calibri" w:hAnsi="Calibri" w:cs="Calibri"/>
          <w:sz w:val="22"/>
          <w:szCs w:val="22"/>
          <w:lang w:bidi="en-US"/>
        </w:rPr>
      </w:pPr>
      <w:r w:rsidRPr="00901C54">
        <w:rPr>
          <w:rFonts w:ascii="Calibri" w:eastAsia="Calibri" w:hAnsi="Calibri" w:cs="Calibri"/>
          <w:b/>
          <w:bCs/>
          <w:sz w:val="22"/>
          <w:szCs w:val="22"/>
          <w:lang w:bidi="en-US"/>
        </w:rPr>
        <w:t>Effective</w:t>
      </w:r>
      <w:r w:rsidR="00033F07">
        <w:rPr>
          <w:rFonts w:ascii="Calibri" w:eastAsia="Calibri" w:hAnsi="Calibri" w:cs="Calibri"/>
          <w:b/>
          <w:bCs/>
          <w:sz w:val="22"/>
          <w:szCs w:val="22"/>
          <w:lang w:bidi="en-US"/>
        </w:rPr>
        <w:t xml:space="preserve"> </w:t>
      </w:r>
      <w:proofErr w:type="spellStart"/>
      <w:r w:rsidR="00901C54">
        <w:rPr>
          <w:rFonts w:ascii="Calibri" w:eastAsia="Calibri" w:hAnsi="Calibri" w:cs="Calibri"/>
          <w:b/>
          <w:bCs/>
          <w:sz w:val="22"/>
          <w:szCs w:val="22"/>
          <w:lang w:bidi="en-US"/>
        </w:rPr>
        <w:t>Feburary</w:t>
      </w:r>
      <w:proofErr w:type="spellEnd"/>
      <w:r w:rsidR="00901C54">
        <w:rPr>
          <w:rFonts w:ascii="Calibri" w:eastAsia="Calibri" w:hAnsi="Calibri" w:cs="Calibri"/>
          <w:b/>
          <w:bCs/>
          <w:sz w:val="22"/>
          <w:szCs w:val="22"/>
          <w:lang w:bidi="en-US"/>
        </w:rPr>
        <w:t xml:space="preserve"> 1st</w:t>
      </w:r>
      <w:r w:rsidRPr="00901C54">
        <w:rPr>
          <w:rFonts w:ascii="Calibri" w:eastAsia="Calibri" w:hAnsi="Calibri" w:cs="Calibri"/>
          <w:b/>
          <w:bCs/>
          <w:sz w:val="22"/>
          <w:szCs w:val="22"/>
          <w:lang w:bidi="en-US"/>
        </w:rPr>
        <w:t>, 2023</w:t>
      </w:r>
      <w:r>
        <w:rPr>
          <w:rFonts w:ascii="Calibri" w:eastAsia="Calibri" w:hAnsi="Calibri" w:cs="Calibri"/>
          <w:sz w:val="22"/>
          <w:szCs w:val="22"/>
          <w:lang w:bidi="en-US"/>
        </w:rPr>
        <w:t xml:space="preserve">, the </w:t>
      </w:r>
      <w:r w:rsidR="00677F15" w:rsidRPr="00677F15">
        <w:rPr>
          <w:rFonts w:ascii="Calibri" w:eastAsia="Calibri" w:hAnsi="Calibri" w:cs="Calibri"/>
          <w:i/>
          <w:iCs/>
          <w:color w:val="7030A0"/>
          <w:sz w:val="22"/>
          <w:szCs w:val="22"/>
          <w:lang w:bidi="en-US"/>
        </w:rPr>
        <w:t>STATE PHL</w:t>
      </w:r>
      <w:r>
        <w:rPr>
          <w:rFonts w:ascii="Calibri" w:eastAsia="Calibri" w:hAnsi="Calibri" w:cs="Calibri"/>
          <w:sz w:val="22"/>
          <w:szCs w:val="22"/>
          <w:lang w:bidi="en-US"/>
        </w:rPr>
        <w:t xml:space="preserve"> will offer </w:t>
      </w:r>
      <w:r w:rsidR="00CB7DAC">
        <w:rPr>
          <w:rFonts w:ascii="Calibri" w:eastAsia="Calibri" w:hAnsi="Calibri" w:cs="Calibri"/>
          <w:sz w:val="22"/>
          <w:szCs w:val="22"/>
          <w:lang w:bidi="en-US"/>
        </w:rPr>
        <w:t xml:space="preserve">limited </w:t>
      </w:r>
      <w:r>
        <w:rPr>
          <w:rFonts w:ascii="Calibri" w:eastAsia="Calibri" w:hAnsi="Calibri" w:cs="Calibri"/>
          <w:sz w:val="22"/>
          <w:szCs w:val="22"/>
          <w:lang w:bidi="en-US"/>
        </w:rPr>
        <w:t>expanded</w:t>
      </w:r>
      <w:r w:rsidR="00365ABA">
        <w:rPr>
          <w:rFonts w:ascii="Calibri" w:eastAsia="Calibri" w:hAnsi="Calibri" w:cs="Calibri"/>
          <w:sz w:val="22"/>
          <w:szCs w:val="22"/>
          <w:lang w:bidi="en-US"/>
        </w:rPr>
        <w:t xml:space="preserve"> antibiotic susceptibility testing (AST</w:t>
      </w:r>
      <w:r w:rsidR="00A70764">
        <w:rPr>
          <w:rFonts w:ascii="Calibri" w:eastAsia="Calibri" w:hAnsi="Calibri" w:cs="Calibri"/>
          <w:sz w:val="22"/>
          <w:szCs w:val="22"/>
          <w:lang w:bidi="en-US"/>
        </w:rPr>
        <w:t xml:space="preserve">) for 18 antibiotics utilizing the </w:t>
      </w:r>
      <w:proofErr w:type="spellStart"/>
      <w:r w:rsidR="00A70764">
        <w:rPr>
          <w:rFonts w:ascii="Calibri" w:eastAsia="Calibri" w:hAnsi="Calibri" w:cs="Calibri"/>
          <w:sz w:val="22"/>
          <w:szCs w:val="22"/>
          <w:lang w:bidi="en-US"/>
        </w:rPr>
        <w:t>Sensititre</w:t>
      </w:r>
      <w:r w:rsidR="00A70764">
        <w:rPr>
          <w:rFonts w:ascii="Calibri" w:eastAsia="Calibri" w:hAnsi="Calibri" w:cs="Calibri"/>
          <w:sz w:val="22"/>
          <w:szCs w:val="22"/>
          <w:vertAlign w:val="superscript"/>
          <w:lang w:bidi="en-US"/>
        </w:rPr>
        <w:t>TM</w:t>
      </w:r>
      <w:proofErr w:type="spellEnd"/>
      <w:r w:rsidR="00A70764">
        <w:rPr>
          <w:rFonts w:ascii="Calibri" w:eastAsia="Calibri" w:hAnsi="Calibri" w:cs="Calibri"/>
          <w:sz w:val="22"/>
          <w:szCs w:val="22"/>
          <w:lang w:bidi="en-US"/>
        </w:rPr>
        <w:t xml:space="preserve"> Gram Negative GNX2F AST panel.  T</w:t>
      </w:r>
      <w:r>
        <w:rPr>
          <w:rFonts w:ascii="Calibri" w:eastAsia="Calibri" w:hAnsi="Calibri" w:cs="Calibri"/>
          <w:sz w:val="22"/>
          <w:szCs w:val="22"/>
          <w:lang w:bidi="en-US"/>
        </w:rPr>
        <w:t xml:space="preserve">esting </w:t>
      </w:r>
      <w:r w:rsidR="00A70764">
        <w:rPr>
          <w:rFonts w:ascii="Calibri" w:eastAsia="Calibri" w:hAnsi="Calibri" w:cs="Calibri"/>
          <w:sz w:val="22"/>
          <w:szCs w:val="22"/>
          <w:lang w:bidi="en-US"/>
        </w:rPr>
        <w:t xml:space="preserve">will be conducted for </w:t>
      </w:r>
      <w:r w:rsidR="00365ABA">
        <w:rPr>
          <w:rFonts w:ascii="Calibri" w:eastAsia="Calibri" w:hAnsi="Calibri" w:cs="Calibri"/>
          <w:sz w:val="22"/>
          <w:szCs w:val="22"/>
          <w:lang w:bidi="en-US"/>
        </w:rPr>
        <w:t xml:space="preserve">surveillance purposes in order to further characterize antibiotic resistance patterns in </w:t>
      </w:r>
      <w:r w:rsidR="00A70764">
        <w:rPr>
          <w:rFonts w:ascii="Calibri" w:eastAsia="Calibri" w:hAnsi="Calibri" w:cs="Calibri"/>
          <w:sz w:val="22"/>
          <w:szCs w:val="22"/>
          <w:lang w:bidi="en-US"/>
        </w:rPr>
        <w:t>p</w:t>
      </w:r>
      <w:r w:rsidR="00A70764" w:rsidRPr="00A70764">
        <w:rPr>
          <w:rFonts w:ascii="Calibri" w:eastAsia="Calibri" w:hAnsi="Calibri" w:cs="Calibri"/>
          <w:sz w:val="22"/>
          <w:szCs w:val="22"/>
          <w:lang w:bidi="en-US"/>
        </w:rPr>
        <w:t>an-</w:t>
      </w:r>
      <w:r w:rsidR="00A70764">
        <w:rPr>
          <w:rFonts w:ascii="Calibri" w:eastAsia="Calibri" w:hAnsi="Calibri" w:cs="Calibri"/>
          <w:sz w:val="22"/>
          <w:szCs w:val="22"/>
          <w:lang w:bidi="en-US"/>
        </w:rPr>
        <w:t>re</w:t>
      </w:r>
      <w:r w:rsidR="00A70764" w:rsidRPr="00A70764">
        <w:rPr>
          <w:rFonts w:ascii="Calibri" w:eastAsia="Calibri" w:hAnsi="Calibri" w:cs="Calibri"/>
          <w:sz w:val="22"/>
          <w:szCs w:val="22"/>
          <w:lang w:bidi="en-US"/>
        </w:rPr>
        <w:t>sistant and pan-</w:t>
      </w:r>
      <w:proofErr w:type="spellStart"/>
      <w:r w:rsidR="00A70764">
        <w:rPr>
          <w:rFonts w:ascii="Calibri" w:eastAsia="Calibri" w:hAnsi="Calibri" w:cs="Calibri"/>
          <w:sz w:val="22"/>
          <w:szCs w:val="22"/>
          <w:lang w:bidi="en-US"/>
        </w:rPr>
        <w:t>nonsusceptible</w:t>
      </w:r>
      <w:proofErr w:type="spellEnd"/>
      <w:r w:rsidR="00A70764" w:rsidRPr="00A70764">
        <w:rPr>
          <w:rFonts w:ascii="Calibri" w:eastAsia="Calibri" w:hAnsi="Calibri" w:cs="Calibri"/>
          <w:sz w:val="22"/>
          <w:szCs w:val="22"/>
          <w:lang w:bidi="en-US"/>
        </w:rPr>
        <w:t xml:space="preserve"> CRE, CRPA and CRAB isolates</w:t>
      </w:r>
      <w:r w:rsidR="00C04A7A">
        <w:rPr>
          <w:rFonts w:ascii="Calibri" w:eastAsia="Calibri" w:hAnsi="Calibri" w:cs="Calibri"/>
          <w:sz w:val="22"/>
          <w:szCs w:val="22"/>
          <w:lang w:bidi="en-US"/>
        </w:rPr>
        <w:t>; n</w:t>
      </w:r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on-KPC CRE isolates that are positive for </w:t>
      </w:r>
      <w:proofErr w:type="spellStart"/>
      <w:r w:rsidR="00621C1F">
        <w:rPr>
          <w:rFonts w:ascii="Calibri" w:eastAsia="Calibri" w:hAnsi="Calibri" w:cs="Calibri"/>
          <w:sz w:val="22"/>
          <w:szCs w:val="22"/>
          <w:lang w:bidi="en-US"/>
        </w:rPr>
        <w:t>carbapenemase</w:t>
      </w:r>
      <w:proofErr w:type="spellEnd"/>
      <w:r w:rsidR="00621C1F">
        <w:rPr>
          <w:rFonts w:ascii="Calibri" w:eastAsia="Calibri" w:hAnsi="Calibri" w:cs="Calibri"/>
          <w:sz w:val="22"/>
          <w:szCs w:val="22"/>
          <w:lang w:bidi="en-US"/>
        </w:rPr>
        <w:t xml:space="preserve"> genes </w:t>
      </w:r>
      <w:proofErr w:type="spellStart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>bla</w:t>
      </w:r>
      <w:r w:rsidR="00C04A7A" w:rsidRPr="006340D5">
        <w:rPr>
          <w:rFonts w:ascii="Calibri" w:eastAsia="Calibri" w:hAnsi="Calibri" w:cs="Calibri"/>
          <w:sz w:val="22"/>
          <w:szCs w:val="22"/>
          <w:vertAlign w:val="subscript"/>
          <w:lang w:bidi="en-US"/>
        </w:rPr>
        <w:t>NDM</w:t>
      </w:r>
      <w:proofErr w:type="spellEnd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>, bla</w:t>
      </w:r>
      <w:r w:rsidR="00C04A7A" w:rsidRPr="006340D5">
        <w:rPr>
          <w:rFonts w:ascii="Calibri" w:eastAsia="Calibri" w:hAnsi="Calibri" w:cs="Calibri"/>
          <w:sz w:val="22"/>
          <w:szCs w:val="22"/>
          <w:vertAlign w:val="subscript"/>
          <w:lang w:bidi="en-US"/>
        </w:rPr>
        <w:t>OXA-48-like</w:t>
      </w:r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, </w:t>
      </w:r>
      <w:proofErr w:type="spellStart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>bla</w:t>
      </w:r>
      <w:r w:rsidR="00C04A7A" w:rsidRPr="006340D5">
        <w:rPr>
          <w:rFonts w:ascii="Calibri" w:eastAsia="Calibri" w:hAnsi="Calibri" w:cs="Calibri"/>
          <w:sz w:val="22"/>
          <w:szCs w:val="22"/>
          <w:vertAlign w:val="subscript"/>
          <w:lang w:bidi="en-US"/>
        </w:rPr>
        <w:t>VIM</w:t>
      </w:r>
      <w:proofErr w:type="spellEnd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, </w:t>
      </w:r>
      <w:r w:rsidR="00621C1F">
        <w:rPr>
          <w:rFonts w:ascii="Calibri" w:eastAsia="Calibri" w:hAnsi="Calibri" w:cs="Calibri"/>
          <w:sz w:val="22"/>
          <w:szCs w:val="22"/>
          <w:lang w:bidi="en-US"/>
        </w:rPr>
        <w:t>or</w:t>
      </w:r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 </w:t>
      </w:r>
      <w:proofErr w:type="spellStart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>bla</w:t>
      </w:r>
      <w:r w:rsidR="00C04A7A" w:rsidRPr="006340D5">
        <w:rPr>
          <w:rFonts w:ascii="Calibri" w:eastAsia="Calibri" w:hAnsi="Calibri" w:cs="Calibri"/>
          <w:sz w:val="22"/>
          <w:szCs w:val="22"/>
          <w:vertAlign w:val="subscript"/>
          <w:lang w:bidi="en-US"/>
        </w:rPr>
        <w:t>IMP</w:t>
      </w:r>
      <w:proofErr w:type="spellEnd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 by real-time </w:t>
      </w:r>
      <w:proofErr w:type="gramStart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>PC</w:t>
      </w:r>
      <w:r w:rsidR="00C04A7A">
        <w:rPr>
          <w:rFonts w:ascii="Calibri" w:eastAsia="Calibri" w:hAnsi="Calibri" w:cs="Calibri"/>
          <w:sz w:val="22"/>
          <w:szCs w:val="22"/>
          <w:lang w:bidi="en-US"/>
        </w:rPr>
        <w:t>R;  and</w:t>
      </w:r>
      <w:proofErr w:type="gramEnd"/>
      <w:r w:rsidR="00C04A7A">
        <w:rPr>
          <w:rFonts w:ascii="Calibri" w:eastAsia="Calibri" w:hAnsi="Calibri" w:cs="Calibri"/>
          <w:sz w:val="22"/>
          <w:szCs w:val="22"/>
          <w:lang w:bidi="en-US"/>
        </w:rPr>
        <w:t xml:space="preserve"> C</w:t>
      </w:r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RPA isolates that are positive for </w:t>
      </w:r>
      <w:proofErr w:type="spellStart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>carbapenemase</w:t>
      </w:r>
      <w:proofErr w:type="spellEnd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 production or/and </w:t>
      </w:r>
      <w:proofErr w:type="spellStart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>carbapenemase</w:t>
      </w:r>
      <w:proofErr w:type="spellEnd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 gene</w:t>
      </w:r>
      <w:r w:rsidR="00621C1F">
        <w:rPr>
          <w:rFonts w:ascii="Calibri" w:eastAsia="Calibri" w:hAnsi="Calibri" w:cs="Calibri"/>
          <w:sz w:val="22"/>
          <w:szCs w:val="22"/>
          <w:lang w:bidi="en-US"/>
        </w:rPr>
        <w:t xml:space="preserve">s </w:t>
      </w:r>
      <w:proofErr w:type="spellStart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>bla</w:t>
      </w:r>
      <w:r w:rsidR="00C04A7A" w:rsidRPr="006340D5">
        <w:rPr>
          <w:rFonts w:ascii="Calibri" w:eastAsia="Calibri" w:hAnsi="Calibri" w:cs="Calibri"/>
          <w:sz w:val="22"/>
          <w:szCs w:val="22"/>
          <w:vertAlign w:val="subscript"/>
          <w:lang w:bidi="en-US"/>
        </w:rPr>
        <w:t>KPC</w:t>
      </w:r>
      <w:proofErr w:type="spellEnd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, </w:t>
      </w:r>
      <w:proofErr w:type="spellStart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>bla</w:t>
      </w:r>
      <w:r w:rsidR="00C04A7A" w:rsidRPr="006340D5">
        <w:rPr>
          <w:rFonts w:ascii="Calibri" w:eastAsia="Calibri" w:hAnsi="Calibri" w:cs="Calibri"/>
          <w:sz w:val="22"/>
          <w:szCs w:val="22"/>
          <w:vertAlign w:val="subscript"/>
          <w:lang w:bidi="en-US"/>
        </w:rPr>
        <w:t>NDM</w:t>
      </w:r>
      <w:proofErr w:type="spellEnd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, </w:t>
      </w:r>
      <w:proofErr w:type="spellStart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>bla</w:t>
      </w:r>
      <w:r w:rsidR="00C04A7A" w:rsidRPr="006340D5">
        <w:rPr>
          <w:rFonts w:ascii="Calibri" w:eastAsia="Calibri" w:hAnsi="Calibri" w:cs="Calibri"/>
          <w:sz w:val="22"/>
          <w:szCs w:val="22"/>
          <w:vertAlign w:val="subscript"/>
          <w:lang w:bidi="en-US"/>
        </w:rPr>
        <w:t>IMP</w:t>
      </w:r>
      <w:proofErr w:type="spellEnd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, </w:t>
      </w:r>
      <w:proofErr w:type="spellStart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>bla</w:t>
      </w:r>
      <w:r w:rsidR="00C04A7A" w:rsidRPr="006340D5">
        <w:rPr>
          <w:rFonts w:ascii="Calibri" w:eastAsia="Calibri" w:hAnsi="Calibri" w:cs="Calibri"/>
          <w:sz w:val="22"/>
          <w:szCs w:val="22"/>
          <w:vertAlign w:val="subscript"/>
          <w:lang w:bidi="en-US"/>
        </w:rPr>
        <w:t>VIM</w:t>
      </w:r>
      <w:proofErr w:type="spellEnd"/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 </w:t>
      </w:r>
      <w:r w:rsidR="00621C1F">
        <w:rPr>
          <w:rFonts w:ascii="Calibri" w:eastAsia="Calibri" w:hAnsi="Calibri" w:cs="Calibri"/>
          <w:sz w:val="22"/>
          <w:szCs w:val="22"/>
          <w:lang w:bidi="en-US"/>
        </w:rPr>
        <w:t>or</w:t>
      </w:r>
      <w:r w:rsidR="00C04A7A" w:rsidRPr="00C04A7A">
        <w:rPr>
          <w:rFonts w:ascii="Calibri" w:eastAsia="Calibri" w:hAnsi="Calibri" w:cs="Calibri"/>
          <w:sz w:val="22"/>
          <w:szCs w:val="22"/>
          <w:lang w:bidi="en-US"/>
        </w:rPr>
        <w:t xml:space="preserve"> bla</w:t>
      </w:r>
      <w:r w:rsidR="00C04A7A" w:rsidRPr="006340D5">
        <w:rPr>
          <w:rFonts w:ascii="Calibri" w:eastAsia="Calibri" w:hAnsi="Calibri" w:cs="Calibri"/>
          <w:sz w:val="22"/>
          <w:szCs w:val="22"/>
          <w:vertAlign w:val="subscript"/>
          <w:lang w:bidi="en-US"/>
        </w:rPr>
        <w:t>OXA-48-like</w:t>
      </w:r>
      <w:r w:rsidR="00CB7DAC">
        <w:rPr>
          <w:rFonts w:ascii="Calibri" w:eastAsia="Calibri" w:hAnsi="Calibri" w:cs="Calibri"/>
          <w:sz w:val="22"/>
          <w:szCs w:val="22"/>
          <w:lang w:bidi="en-US"/>
        </w:rPr>
        <w:t xml:space="preserve">.  </w:t>
      </w:r>
      <w:r w:rsidR="00A70764" w:rsidRPr="00901C54">
        <w:rPr>
          <w:rFonts w:ascii="Calibri" w:eastAsia="Calibri" w:hAnsi="Calibri" w:cs="Calibri"/>
          <w:b/>
          <w:bCs/>
          <w:sz w:val="22"/>
          <w:szCs w:val="22"/>
          <w:lang w:bidi="en-US"/>
        </w:rPr>
        <w:t>Pre-approval for testing is required</w:t>
      </w:r>
      <w:r w:rsidR="00A70764">
        <w:rPr>
          <w:rFonts w:ascii="Calibri" w:eastAsia="Calibri" w:hAnsi="Calibri" w:cs="Calibri"/>
          <w:sz w:val="22"/>
          <w:szCs w:val="22"/>
          <w:lang w:bidi="en-US"/>
        </w:rPr>
        <w:t>.</w:t>
      </w:r>
      <w:r w:rsidR="00CB7DAC">
        <w:rPr>
          <w:rFonts w:ascii="Calibri" w:eastAsia="Calibri" w:hAnsi="Calibri" w:cs="Calibri"/>
          <w:sz w:val="22"/>
          <w:szCs w:val="22"/>
          <w:lang w:bidi="en-US"/>
        </w:rPr>
        <w:t xml:space="preserve">  Isolates submitted for </w:t>
      </w:r>
      <w:proofErr w:type="spellStart"/>
      <w:r w:rsidR="00CB7DAC">
        <w:rPr>
          <w:rFonts w:ascii="Calibri" w:eastAsia="Calibri" w:hAnsi="Calibri" w:cs="Calibri"/>
          <w:sz w:val="22"/>
          <w:szCs w:val="22"/>
          <w:lang w:bidi="en-US"/>
        </w:rPr>
        <w:t>mCIM</w:t>
      </w:r>
      <w:proofErr w:type="spellEnd"/>
      <w:r w:rsidR="00CB7DAC">
        <w:rPr>
          <w:rFonts w:ascii="Calibri" w:eastAsia="Calibri" w:hAnsi="Calibri" w:cs="Calibri"/>
          <w:sz w:val="22"/>
          <w:szCs w:val="22"/>
          <w:lang w:bidi="en-US"/>
        </w:rPr>
        <w:t xml:space="preserve"> or PCR testing that meet testing criteria may be reflexed to the </w:t>
      </w:r>
      <w:proofErr w:type="spellStart"/>
      <w:r w:rsidR="00CB7DAC">
        <w:rPr>
          <w:rFonts w:ascii="Calibri" w:eastAsia="Calibri" w:hAnsi="Calibri" w:cs="Calibri"/>
          <w:sz w:val="22"/>
          <w:szCs w:val="22"/>
          <w:lang w:bidi="en-US"/>
        </w:rPr>
        <w:t>Sensititre</w:t>
      </w:r>
      <w:r w:rsidR="00621C1F">
        <w:rPr>
          <w:rFonts w:ascii="Calibri" w:eastAsia="Calibri" w:hAnsi="Calibri" w:cs="Calibri"/>
          <w:sz w:val="22"/>
          <w:szCs w:val="22"/>
          <w:vertAlign w:val="superscript"/>
          <w:lang w:bidi="en-US"/>
        </w:rPr>
        <w:t>TM</w:t>
      </w:r>
      <w:proofErr w:type="spellEnd"/>
      <w:r w:rsidR="00CB7DAC">
        <w:rPr>
          <w:rFonts w:ascii="Calibri" w:eastAsia="Calibri" w:hAnsi="Calibri" w:cs="Calibri"/>
          <w:sz w:val="22"/>
          <w:szCs w:val="22"/>
          <w:lang w:bidi="en-US"/>
        </w:rPr>
        <w:t xml:space="preserve"> AST.</w:t>
      </w:r>
    </w:p>
    <w:p w14:paraId="401C2E37" w14:textId="0ED86550" w:rsidR="000E14A4" w:rsidRPr="00395F95" w:rsidRDefault="000E14A4" w:rsidP="000E14A4">
      <w:pPr>
        <w:widowControl w:val="0"/>
        <w:autoSpaceDE w:val="0"/>
        <w:autoSpaceDN w:val="0"/>
        <w:spacing w:before="195"/>
        <w:ind w:right="1132"/>
        <w:rPr>
          <w:rFonts w:ascii="Calibri" w:eastAsia="Calibri" w:hAnsi="Calibri" w:cs="Calibri"/>
          <w:sz w:val="22"/>
          <w:szCs w:val="22"/>
          <w:lang w:bidi="en-US"/>
        </w:rPr>
      </w:pPr>
      <w:r>
        <w:rPr>
          <w:rFonts w:ascii="Calibri" w:eastAsia="Calibri" w:hAnsi="Calibri" w:cs="Calibri"/>
          <w:sz w:val="22"/>
          <w:szCs w:val="22"/>
          <w:lang w:bidi="en-US"/>
        </w:rPr>
        <w:t>Updated t</w:t>
      </w:r>
      <w:r w:rsidRPr="00075B69">
        <w:rPr>
          <w:rFonts w:ascii="Calibri" w:eastAsia="Calibri" w:hAnsi="Calibri" w:cs="Calibri"/>
          <w:sz w:val="22"/>
          <w:szCs w:val="22"/>
          <w:lang w:bidi="en-US"/>
        </w:rPr>
        <w:t>esting information</w:t>
      </w:r>
      <w:r>
        <w:rPr>
          <w:rFonts w:ascii="Calibri" w:eastAsia="Calibri" w:hAnsi="Calibri" w:cs="Calibri"/>
          <w:sz w:val="22"/>
          <w:szCs w:val="22"/>
          <w:lang w:bidi="en-US"/>
        </w:rPr>
        <w:t xml:space="preserve"> and guidance</w:t>
      </w:r>
      <w:r w:rsidRPr="00075B69">
        <w:rPr>
          <w:rFonts w:ascii="Calibri" w:eastAsia="Calibri" w:hAnsi="Calibri" w:cs="Calibri"/>
          <w:sz w:val="22"/>
          <w:szCs w:val="22"/>
          <w:lang w:bidi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bidi="en-US"/>
        </w:rPr>
        <w:t>are</w:t>
      </w:r>
      <w:r w:rsidRPr="00075B69">
        <w:rPr>
          <w:rFonts w:ascii="Calibri" w:eastAsia="Calibri" w:hAnsi="Calibri" w:cs="Calibri"/>
          <w:sz w:val="22"/>
          <w:szCs w:val="22"/>
          <w:lang w:bidi="en-US"/>
        </w:rPr>
        <w:t xml:space="preserve"> provided in the attached FAQ document. </w:t>
      </w:r>
      <w:r w:rsidRPr="00901C54">
        <w:rPr>
          <w:rFonts w:ascii="Calibri" w:eastAsia="Calibri" w:hAnsi="Calibri" w:cs="Calibri"/>
          <w:b/>
          <w:bCs/>
          <w:sz w:val="22"/>
          <w:szCs w:val="22"/>
          <w:lang w:bidi="en-US"/>
        </w:rPr>
        <w:t>Additional information on CRE</w:t>
      </w:r>
      <w:r w:rsidR="0095325A" w:rsidRPr="00901C54">
        <w:rPr>
          <w:rFonts w:ascii="Calibri" w:eastAsia="Calibri" w:hAnsi="Calibri" w:cs="Calibri"/>
          <w:b/>
          <w:bCs/>
          <w:sz w:val="22"/>
          <w:szCs w:val="22"/>
          <w:lang w:bidi="en-US"/>
        </w:rPr>
        <w:t>,</w:t>
      </w:r>
      <w:r w:rsidRPr="00901C54">
        <w:rPr>
          <w:rFonts w:ascii="Calibri" w:eastAsia="Calibri" w:hAnsi="Calibri" w:cs="Calibri"/>
          <w:b/>
          <w:bCs/>
          <w:sz w:val="22"/>
          <w:szCs w:val="22"/>
          <w:lang w:bidi="en-US"/>
        </w:rPr>
        <w:t xml:space="preserve"> CRPA</w:t>
      </w:r>
      <w:r w:rsidR="0095325A" w:rsidRPr="00901C54">
        <w:rPr>
          <w:rFonts w:ascii="Calibri" w:eastAsia="Calibri" w:hAnsi="Calibri" w:cs="Calibri"/>
          <w:b/>
          <w:bCs/>
          <w:sz w:val="22"/>
          <w:szCs w:val="22"/>
          <w:lang w:bidi="en-US"/>
        </w:rPr>
        <w:t xml:space="preserve"> and CRAB</w:t>
      </w:r>
      <w:r w:rsidRPr="00901C54">
        <w:rPr>
          <w:rFonts w:ascii="Calibri" w:eastAsia="Calibri" w:hAnsi="Calibri" w:cs="Calibri"/>
          <w:b/>
          <w:bCs/>
          <w:sz w:val="22"/>
          <w:szCs w:val="22"/>
          <w:lang w:bidi="en-US"/>
        </w:rPr>
        <w:t xml:space="preserve"> is available from the CDPH Healthcare-</w:t>
      </w:r>
      <w:r w:rsidRPr="00075B69">
        <w:rPr>
          <w:rFonts w:ascii="Calibri" w:eastAsia="Calibri" w:hAnsi="Calibri" w:cs="Calibri"/>
          <w:sz w:val="22"/>
          <w:szCs w:val="22"/>
          <w:lang w:bidi="en-US"/>
        </w:rPr>
        <w:t xml:space="preserve">Associated Infections (HAI) Program at </w:t>
      </w:r>
      <w:r w:rsidR="00677F15" w:rsidRPr="00677F15">
        <w:rPr>
          <w:rFonts w:ascii="Calibri" w:eastAsia="Calibri" w:hAnsi="Calibri" w:cs="Calibri"/>
          <w:color w:val="7030A0"/>
          <w:sz w:val="22"/>
          <w:szCs w:val="22"/>
          <w:u w:val="single" w:color="0000FF"/>
          <w:lang w:bidi="en-US"/>
        </w:rPr>
        <w:t>ENTER LINK HERE</w:t>
      </w:r>
      <w:r w:rsidRPr="00075B69">
        <w:rPr>
          <w:rFonts w:ascii="Calibri" w:eastAsia="Calibri" w:hAnsi="Calibri" w:cs="Calibri"/>
          <w:sz w:val="22"/>
          <w:szCs w:val="22"/>
          <w:lang w:bidi="en-US"/>
        </w:rPr>
        <w:t xml:space="preserve">. </w:t>
      </w:r>
    </w:p>
    <w:p w14:paraId="1425C834" w14:textId="77777777" w:rsidR="000E14A4" w:rsidRPr="00075B69" w:rsidRDefault="000E14A4" w:rsidP="000E14A4">
      <w:pPr>
        <w:widowControl w:val="0"/>
        <w:autoSpaceDE w:val="0"/>
        <w:autoSpaceDN w:val="0"/>
        <w:spacing w:before="196"/>
        <w:ind w:left="1"/>
        <w:outlineLvl w:val="0"/>
        <w:rPr>
          <w:rFonts w:ascii="Calibri" w:eastAsia="Calibri" w:hAnsi="Calibri" w:cs="Calibri"/>
          <w:b/>
          <w:bCs/>
          <w:sz w:val="22"/>
          <w:szCs w:val="22"/>
          <w:lang w:bidi="en-US"/>
        </w:rPr>
      </w:pPr>
      <w:r w:rsidRPr="00075B69">
        <w:rPr>
          <w:rFonts w:ascii="Calibri" w:eastAsia="Calibri" w:hAnsi="Calibri" w:cs="Calibri"/>
          <w:b/>
          <w:bCs/>
          <w:sz w:val="22"/>
          <w:szCs w:val="22"/>
          <w:lang w:bidi="en-US"/>
        </w:rPr>
        <w:t>Key Contact Information:</w:t>
      </w:r>
    </w:p>
    <w:p w14:paraId="000AE010" w14:textId="1E6537A6" w:rsidR="000E14A4" w:rsidRPr="00CB7DAC" w:rsidRDefault="000E14A4" w:rsidP="00901C54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57" w:line="268" w:lineRule="exact"/>
        <w:outlineLvl w:val="0"/>
        <w:rPr>
          <w:rStyle w:val="Hyperlink"/>
        </w:rPr>
      </w:pPr>
      <w:r w:rsidRPr="00901C54">
        <w:rPr>
          <w:rFonts w:cs="Calibri"/>
          <w:b/>
          <w:lang w:bidi="en-US"/>
        </w:rPr>
        <w:t>mCIM</w:t>
      </w:r>
      <w:r w:rsidR="00603F11" w:rsidRPr="00901C54">
        <w:rPr>
          <w:rFonts w:cs="Calibri"/>
          <w:b/>
          <w:lang w:bidi="en-US"/>
        </w:rPr>
        <w:t>,</w:t>
      </w:r>
      <w:r w:rsidR="004A1141" w:rsidRPr="00901C54">
        <w:rPr>
          <w:rFonts w:cs="Calibri"/>
          <w:b/>
          <w:lang w:bidi="en-US"/>
        </w:rPr>
        <w:t xml:space="preserve"> </w:t>
      </w:r>
      <w:r w:rsidRPr="00901C54">
        <w:rPr>
          <w:rFonts w:cs="Calibri"/>
          <w:b/>
          <w:lang w:bidi="en-US"/>
        </w:rPr>
        <w:t>Real-time PCR</w:t>
      </w:r>
      <w:r w:rsidR="00603F11" w:rsidRPr="00901C54">
        <w:rPr>
          <w:rFonts w:cs="Calibri"/>
          <w:b/>
          <w:lang w:bidi="en-US"/>
        </w:rPr>
        <w:t xml:space="preserve">, and </w:t>
      </w:r>
      <w:proofErr w:type="spellStart"/>
      <w:r w:rsidR="00603F11" w:rsidRPr="00901C54">
        <w:rPr>
          <w:rFonts w:cs="Calibri"/>
          <w:b/>
          <w:lang w:bidi="en-US"/>
        </w:rPr>
        <w:t>Sensititer</w:t>
      </w:r>
      <w:proofErr w:type="spellEnd"/>
      <w:r w:rsidR="00603F11" w:rsidRPr="00901C54">
        <w:rPr>
          <w:rFonts w:cs="Calibri"/>
          <w:b/>
          <w:lang w:bidi="en-US"/>
        </w:rPr>
        <w:t xml:space="preserve"> AST</w:t>
      </w:r>
      <w:r w:rsidRPr="00901C54">
        <w:rPr>
          <w:rFonts w:cs="Calibri"/>
          <w:b/>
          <w:lang w:bidi="en-US"/>
        </w:rPr>
        <w:t xml:space="preserve"> testing:  MDL Bacterial Diseases Section (BDS) Laboratory: (510) 412-3903</w:t>
      </w:r>
      <w:r w:rsidR="00CB7DAC">
        <w:rPr>
          <w:rFonts w:cs="Calibri"/>
          <w:b/>
          <w:lang w:bidi="en-US"/>
        </w:rPr>
        <w:t xml:space="preserve">; email </w:t>
      </w:r>
      <w:proofErr w:type="gramStart"/>
      <w:r w:rsidR="00CB7DAC">
        <w:rPr>
          <w:rFonts w:cs="Calibri"/>
          <w:b/>
          <w:lang w:bidi="en-US"/>
        </w:rPr>
        <w:t xml:space="preserve">- </w:t>
      </w:r>
      <w:r w:rsidR="0007298A" w:rsidRPr="00CB7DAC">
        <w:rPr>
          <w:rFonts w:cs="Calibri"/>
          <w:color w:val="000000"/>
          <w:shd w:val="clear" w:color="auto" w:fill="F1F2F3"/>
        </w:rPr>
        <w:t xml:space="preserve"> </w:t>
      </w:r>
      <w:r w:rsidR="00677F15" w:rsidRPr="00677F15">
        <w:rPr>
          <w:rFonts w:cs="Calibri"/>
          <w:color w:val="7030A0"/>
          <w:u w:val="single" w:color="0000FF"/>
          <w:lang w:bidi="en-US"/>
        </w:rPr>
        <w:t>ENTER</w:t>
      </w:r>
      <w:proofErr w:type="gramEnd"/>
      <w:r w:rsidR="00677F15" w:rsidRPr="00677F15">
        <w:rPr>
          <w:rFonts w:cs="Calibri"/>
          <w:color w:val="7030A0"/>
          <w:u w:val="single" w:color="0000FF"/>
          <w:lang w:bidi="en-US"/>
        </w:rPr>
        <w:t xml:space="preserve"> </w:t>
      </w:r>
      <w:r w:rsidR="00677F15">
        <w:rPr>
          <w:rFonts w:cs="Calibri"/>
          <w:color w:val="7030A0"/>
          <w:u w:val="single" w:color="0000FF"/>
          <w:lang w:bidi="en-US"/>
        </w:rPr>
        <w:t>EMAIL</w:t>
      </w:r>
      <w:r w:rsidR="00677F15" w:rsidRPr="00677F15">
        <w:rPr>
          <w:rFonts w:cs="Calibri"/>
          <w:color w:val="7030A0"/>
          <w:u w:val="single" w:color="0000FF"/>
          <w:lang w:bidi="en-US"/>
        </w:rPr>
        <w:t xml:space="preserve"> HERE</w:t>
      </w:r>
    </w:p>
    <w:p w14:paraId="3ED7124A" w14:textId="6B890D44" w:rsidR="000E14A4" w:rsidRPr="00CB7DAC" w:rsidRDefault="000E14A4" w:rsidP="00901C54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57" w:line="268" w:lineRule="exact"/>
        <w:outlineLvl w:val="0"/>
        <w:rPr>
          <w:rStyle w:val="Hyperlink"/>
        </w:rPr>
      </w:pPr>
      <w:r w:rsidRPr="00901C54">
        <w:rPr>
          <w:rFonts w:cs="Calibri"/>
          <w:b/>
          <w:bCs/>
          <w:lang w:bidi="en-US"/>
        </w:rPr>
        <w:t xml:space="preserve">Whole genome sequencing: </w:t>
      </w:r>
      <w:r w:rsidRPr="00901C54">
        <w:rPr>
          <w:rFonts w:cs="Calibri"/>
          <w:b/>
          <w:lang w:bidi="en-US"/>
        </w:rPr>
        <w:t>MDL Molecular Characterization Unit Laboratory: (510) 412-394</w:t>
      </w:r>
      <w:r w:rsidR="00CB7DAC">
        <w:rPr>
          <w:rFonts w:cs="Calibri"/>
          <w:b/>
          <w:lang w:bidi="en-US"/>
        </w:rPr>
        <w:t xml:space="preserve">0; email - </w:t>
      </w:r>
      <w:r w:rsidR="00677F15" w:rsidRPr="00677F15">
        <w:rPr>
          <w:rFonts w:cs="Calibri"/>
          <w:color w:val="7030A0"/>
          <w:u w:val="single" w:color="0000FF"/>
          <w:lang w:bidi="en-US"/>
        </w:rPr>
        <w:t xml:space="preserve">ENTER </w:t>
      </w:r>
      <w:r w:rsidR="00677F15">
        <w:rPr>
          <w:rFonts w:cs="Calibri"/>
          <w:color w:val="7030A0"/>
          <w:u w:val="single" w:color="0000FF"/>
          <w:lang w:bidi="en-US"/>
        </w:rPr>
        <w:t>EMAIL</w:t>
      </w:r>
      <w:r w:rsidR="00677F15" w:rsidRPr="00677F15">
        <w:rPr>
          <w:rFonts w:cs="Calibri"/>
          <w:color w:val="7030A0"/>
          <w:u w:val="single" w:color="0000FF"/>
          <w:lang w:bidi="en-US"/>
        </w:rPr>
        <w:t xml:space="preserve"> HERE</w:t>
      </w:r>
    </w:p>
    <w:p w14:paraId="12C08DE3" w14:textId="103FD21F" w:rsidR="003012E4" w:rsidRPr="00901C54" w:rsidRDefault="000E14A4" w:rsidP="00901C54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57" w:line="268" w:lineRule="exact"/>
        <w:outlineLvl w:val="0"/>
        <w:rPr>
          <w:rFonts w:ascii="Arial" w:hAnsi="Arial" w:cs="Arial"/>
        </w:rPr>
      </w:pPr>
      <w:r w:rsidRPr="00901C54">
        <w:rPr>
          <w:rFonts w:cs="Calibri"/>
          <w:b/>
          <w:bCs/>
          <w:lang w:bidi="en-US"/>
        </w:rPr>
        <w:t xml:space="preserve">CDPH Healthcare-Associated Infections (HAI) Program: </w:t>
      </w:r>
      <w:r w:rsidRPr="00901C54">
        <w:rPr>
          <w:rFonts w:cs="Calibri"/>
          <w:b/>
          <w:lang w:bidi="en-US"/>
        </w:rPr>
        <w:t>HAI Program: (510) 412-6060</w:t>
      </w:r>
      <w:r w:rsidR="00CB7DAC">
        <w:rPr>
          <w:rFonts w:cs="Calibri"/>
          <w:b/>
          <w:lang w:bidi="en-US"/>
        </w:rPr>
        <w:t xml:space="preserve">; email - </w:t>
      </w:r>
      <w:r w:rsidR="00677F15" w:rsidRPr="00677F15">
        <w:rPr>
          <w:rFonts w:cs="Calibri"/>
          <w:color w:val="7030A0"/>
          <w:u w:val="single" w:color="0000FF"/>
          <w:lang w:bidi="en-US"/>
        </w:rPr>
        <w:t xml:space="preserve">ENTER </w:t>
      </w:r>
      <w:r w:rsidR="00677F15">
        <w:rPr>
          <w:rFonts w:cs="Calibri"/>
          <w:color w:val="7030A0"/>
          <w:u w:val="single" w:color="0000FF"/>
          <w:lang w:bidi="en-US"/>
        </w:rPr>
        <w:t>EMAIL</w:t>
      </w:r>
      <w:r w:rsidR="00677F15" w:rsidRPr="00677F15">
        <w:rPr>
          <w:rFonts w:cs="Calibri"/>
          <w:color w:val="7030A0"/>
          <w:u w:val="single" w:color="0000FF"/>
          <w:lang w:bidi="en-US"/>
        </w:rPr>
        <w:t xml:space="preserve"> HERE</w:t>
      </w:r>
    </w:p>
    <w:sectPr w:rsidR="003012E4" w:rsidRPr="00901C54" w:rsidSect="00901C54">
      <w:headerReference w:type="default" r:id="rId12"/>
      <w:footerReference w:type="default" r:id="rId13"/>
      <w:type w:val="continuous"/>
      <w:pgSz w:w="12240" w:h="15840" w:code="1"/>
      <w:pgMar w:top="1080" w:right="1440" w:bottom="1350" w:left="1440" w:header="480" w:footer="48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B33AD" w14:textId="77777777" w:rsidR="00994054" w:rsidRDefault="00994054">
      <w:r>
        <w:separator/>
      </w:r>
    </w:p>
  </w:endnote>
  <w:endnote w:type="continuationSeparator" w:id="0">
    <w:p w14:paraId="7CC936F7" w14:textId="77777777" w:rsidR="00994054" w:rsidRDefault="0099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A9AABA9-87FE-418F-90F9-62A1C7FC5D56}"/>
    <w:embedBold r:id="rId2" w:fontKey="{767EDBDE-8FB7-403B-853A-EF9087405E79}"/>
    <w:embedItalic r:id="rId3" w:fontKey="{0F87FF16-0265-4C02-9F64-E66C34BD5B27}"/>
    <w:embedBoldItalic r:id="rId4" w:fontKey="{23169987-2BD6-476E-9F31-8F02875722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66015" w14:textId="77777777" w:rsidR="008835D6" w:rsidRDefault="008835D6" w:rsidP="008835D6"/>
  <w:tbl>
    <w:tblPr>
      <w:tblStyle w:val="TableGrid"/>
      <w:tblW w:w="0" w:type="auto"/>
      <w:tblBorders>
        <w:top w:val="single" w:sz="18" w:space="0" w:color="B6DDE8" w:themeColor="accent5" w:themeTint="6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4"/>
      <w:gridCol w:w="1656"/>
    </w:tblGrid>
    <w:tr w:rsidR="008835D6" w:rsidRPr="00AC3A59" w14:paraId="4E3ABF93" w14:textId="77777777" w:rsidTr="008D1886">
      <w:tc>
        <w:tcPr>
          <w:tcW w:w="9850" w:type="dxa"/>
        </w:tcPr>
        <w:p w14:paraId="7470C338" w14:textId="77777777" w:rsidR="008835D6" w:rsidRDefault="008835D6" w:rsidP="003012E4">
          <w:pPr>
            <w:pStyle w:val="Footer"/>
            <w:ind w:left="1296"/>
            <w:jc w:val="center"/>
            <w:rPr>
              <w:rFonts w:ascii="Arial" w:hAnsi="Arial" w:cs="Arial"/>
              <w:sz w:val="18"/>
            </w:rPr>
          </w:pPr>
        </w:p>
        <w:p w14:paraId="72F709FF" w14:textId="77777777" w:rsidR="00677F15" w:rsidRDefault="00677F15" w:rsidP="00677F15">
          <w:pPr>
            <w:pStyle w:val="Footer"/>
            <w:ind w:left="1296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i/>
              <w:iCs/>
              <w:sz w:val="20"/>
              <w:szCs w:val="20"/>
            </w:rPr>
            <w:t>STATE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 xml:space="preserve">Public Health Laboratory </w:t>
          </w:r>
          <w:r w:rsidRPr="00075B69">
            <w:rPr>
              <w:rFonts w:ascii="Arial" w:hAnsi="Arial" w:cs="Arial"/>
              <w:sz w:val="20"/>
              <w:szCs w:val="20"/>
            </w:rPr>
            <w:t>●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Street Address</w:t>
          </w:r>
        </w:p>
        <w:p w14:paraId="0A476F68" w14:textId="77777777" w:rsidR="00677F15" w:rsidRPr="00075B69" w:rsidRDefault="00677F15" w:rsidP="00677F15">
          <w:pPr>
            <w:pStyle w:val="Footer"/>
            <w:ind w:left="1296"/>
            <w:jc w:val="center"/>
            <w:rPr>
              <w:rFonts w:ascii="Arial" w:hAnsi="Arial" w:cs="Arial"/>
              <w:sz w:val="20"/>
              <w:szCs w:val="20"/>
            </w:rPr>
          </w:pP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City, STATE ZIP</w:t>
          </w:r>
          <w:r w:rsidRPr="00075B69">
            <w:rPr>
              <w:rFonts w:ascii="Arial" w:hAnsi="Arial" w:cs="Arial"/>
              <w:sz w:val="20"/>
              <w:szCs w:val="20"/>
            </w:rPr>
            <w:t xml:space="preserve"> ●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(XXX) XXX-</w:t>
          </w:r>
          <w:proofErr w:type="gramStart"/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XXX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075B69">
            <w:rPr>
              <w:rFonts w:ascii="Arial" w:hAnsi="Arial" w:cs="Arial"/>
              <w:sz w:val="20"/>
              <w:szCs w:val="20"/>
            </w:rPr>
            <w:t xml:space="preserve"> ●</w:t>
          </w:r>
          <w:proofErr w:type="gramEnd"/>
          <w:r w:rsidRPr="00075B69">
            <w:rPr>
              <w:rFonts w:ascii="Arial" w:hAnsi="Arial" w:cs="Arial"/>
              <w:sz w:val="20"/>
              <w:szCs w:val="20"/>
            </w:rPr>
            <w:t xml:space="preserve">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(XXX) XXX-XXX</w:t>
          </w:r>
          <w:r w:rsidRPr="00075B69">
            <w:rPr>
              <w:rFonts w:ascii="Arial" w:hAnsi="Arial" w:cs="Arial"/>
              <w:sz w:val="20"/>
              <w:szCs w:val="20"/>
            </w:rPr>
            <w:t xml:space="preserve"> FAX</w:t>
          </w:r>
        </w:p>
        <w:p w14:paraId="3F801C5F" w14:textId="71898E51" w:rsidR="008835D6" w:rsidRPr="008F16DD" w:rsidRDefault="00677F15" w:rsidP="00677F15">
          <w:pPr>
            <w:ind w:left="1296"/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  <w:r w:rsidRPr="008F16DD">
            <w:rPr>
              <w:rFonts w:ascii="Arial" w:hAnsi="Arial" w:cs="Arial"/>
              <w:color w:val="000000"/>
              <w:sz w:val="20"/>
              <w:szCs w:val="20"/>
            </w:rPr>
            <w:t xml:space="preserve">Internet Address: </w:t>
          </w:r>
          <w:r w:rsidRPr="00DA2D39">
            <w:rPr>
              <w:rFonts w:ascii="Arial" w:hAnsi="Arial" w:cs="Arial"/>
              <w:i/>
              <w:iCs/>
              <w:sz w:val="20"/>
              <w:szCs w:val="20"/>
            </w:rPr>
            <w:t>LINK HERE</w:t>
          </w:r>
        </w:p>
      </w:tc>
      <w:tc>
        <w:tcPr>
          <w:tcW w:w="1656" w:type="dxa"/>
        </w:tcPr>
        <w:p w14:paraId="30CD4772" w14:textId="77777777" w:rsidR="008835D6" w:rsidRPr="00AC3A59" w:rsidRDefault="008835D6" w:rsidP="008835D6">
          <w:pPr>
            <w:pStyle w:val="Footer"/>
            <w:jc w:val="center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E792525" wp14:editId="01C5167D">
                <wp:extent cx="914400" cy="914400"/>
                <wp:effectExtent l="0" t="0" r="0" b="0"/>
                <wp:docPr id="7" name="Picture 7" descr="PHAM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4B02B08" w14:textId="76724009" w:rsidR="00425DA2" w:rsidRPr="00AC3A59" w:rsidRDefault="00425DA2" w:rsidP="008835D6">
    <w:pPr>
      <w:pStyle w:val="Footer"/>
      <w:rPr>
        <w:rFonts w:ascii="Arial" w:hAnsi="Arial" w:cs="Arial"/>
        <w:sz w:val="18"/>
      </w:rPr>
    </w:pPr>
  </w:p>
  <w:p w14:paraId="2A8CCAE9" w14:textId="77777777" w:rsidR="00AC3A59" w:rsidRDefault="00AC3A59" w:rsidP="000118B8">
    <w:pPr>
      <w:pStyle w:val="Footer"/>
      <w:rPr>
        <w:rFonts w:ascii="Arial" w:hAnsi="Arial" w:cs="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49EEBA5C72924CE6A308CA4969769C24"/>
      </w:placeholder>
      <w:temporary/>
      <w:showingPlcHdr/>
    </w:sdtPr>
    <w:sdtEndPr/>
    <w:sdtContent>
      <w:p w14:paraId="0F4638BE" w14:textId="77777777" w:rsidR="00AC3A59" w:rsidRDefault="00AC3A59">
        <w:pPr>
          <w:pStyle w:val="Footer"/>
        </w:pPr>
        <w:r>
          <w:t>[Type text]</w:t>
        </w:r>
      </w:p>
    </w:sdtContent>
  </w:sdt>
  <w:p w14:paraId="1F33DF83" w14:textId="1D10241D" w:rsidR="00460CE2" w:rsidRDefault="00460CE2">
    <w:pPr>
      <w:pStyle w:val="Foo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2E7CD" w14:textId="77777777" w:rsidR="00994054" w:rsidRDefault="00994054">
      <w:r>
        <w:separator/>
      </w:r>
    </w:p>
  </w:footnote>
  <w:footnote w:type="continuationSeparator" w:id="0">
    <w:p w14:paraId="0FDFF011" w14:textId="77777777" w:rsidR="00994054" w:rsidRDefault="00994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3DF7A" w14:textId="65C37BE6" w:rsidR="00460CE2" w:rsidRDefault="00677F15">
    <w:pPr>
      <w:pStyle w:val="Header"/>
      <w:tabs>
        <w:tab w:val="clear" w:pos="4320"/>
        <w:tab w:val="clear" w:pos="8640"/>
        <w:tab w:val="center" w:pos="5760"/>
        <w:tab w:val="right" w:pos="10800"/>
      </w:tabs>
      <w:jc w:val="center"/>
      <w:rPr>
        <w:rFonts w:ascii="Arial" w:hAnsi="Arial" w:cs="Arial"/>
        <w:color w:val="000000"/>
        <w:sz w:val="32"/>
      </w:rPr>
    </w:pPr>
    <w:r>
      <w:rPr>
        <w:rFonts w:ascii="Arial" w:hAnsi="Arial" w:cs="Arial"/>
        <w:color w:val="000000"/>
        <w:sz w:val="32"/>
      </w:rPr>
      <w:t>HEADERS/LOGOS HERE</w:t>
    </w:r>
  </w:p>
  <w:p w14:paraId="1F33DF7B" w14:textId="47F2110E" w:rsidR="00677F15" w:rsidRPr="003C2BEA" w:rsidRDefault="00460CE2" w:rsidP="00677F15">
    <w:pPr>
      <w:pStyle w:val="Header"/>
      <w:tabs>
        <w:tab w:val="clear" w:pos="4320"/>
        <w:tab w:val="clear" w:pos="8640"/>
        <w:tab w:val="center" w:pos="1080"/>
        <w:tab w:val="center" w:pos="10260"/>
      </w:tabs>
      <w:rPr>
        <w:rFonts w:ascii="Arial Narrow" w:hAnsi="Arial Narrow" w:cs="Arial"/>
        <w:i/>
        <w:sz w:val="16"/>
      </w:rPr>
    </w:pPr>
    <w:r w:rsidRPr="009657D7">
      <w:rPr>
        <w:rFonts w:ascii="Arial Narrow" w:hAnsi="Arial Narrow" w:cs="Arial"/>
        <w:b/>
        <w:bCs/>
        <w:sz w:val="16"/>
      </w:rPr>
      <w:tab/>
    </w:r>
  </w:p>
  <w:p w14:paraId="1F33DF7C" w14:textId="7C6A0A99" w:rsidR="00460CE2" w:rsidRPr="003C2BEA" w:rsidRDefault="00460CE2" w:rsidP="008F502E">
    <w:pPr>
      <w:pStyle w:val="Header"/>
      <w:tabs>
        <w:tab w:val="clear" w:pos="4320"/>
        <w:tab w:val="clear" w:pos="8640"/>
        <w:tab w:val="center" w:pos="1080"/>
        <w:tab w:val="center" w:pos="10260"/>
      </w:tabs>
      <w:rPr>
        <w:rFonts w:ascii="Arial Narrow" w:hAnsi="Arial Narrow" w:cs="Arial"/>
        <w:i/>
        <w:sz w:val="16"/>
      </w:rPr>
    </w:pPr>
    <w:r w:rsidRPr="003C2BEA">
      <w:rPr>
        <w:rFonts w:ascii="Arial Narrow" w:hAnsi="Arial Narrow" w:cs="Arial"/>
        <w:i/>
        <w:sz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3DF82" w14:textId="77777777" w:rsidR="00460CE2" w:rsidRDefault="00460CE2">
    <w:pPr>
      <w:pStyle w:val="Head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74B4C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9E3B2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55266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BA06E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8E11D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D4BD4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F822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18E7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4AA5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A690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315252"/>
    <w:multiLevelType w:val="hybridMultilevel"/>
    <w:tmpl w:val="C0E6A96A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1" w15:restartNumberingAfterBreak="0">
    <w:nsid w:val="15133F07"/>
    <w:multiLevelType w:val="hybridMultilevel"/>
    <w:tmpl w:val="98C6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8717C"/>
    <w:multiLevelType w:val="hybridMultilevel"/>
    <w:tmpl w:val="EA765634"/>
    <w:lvl w:ilvl="0" w:tplc="A358E0E8">
      <w:start w:val="1"/>
      <w:numFmt w:val="decimal"/>
      <w:lvlText w:val="%1."/>
      <w:lvlJc w:val="left"/>
      <w:pPr>
        <w:ind w:left="1440" w:hanging="36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C7D8629A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en-US"/>
      </w:rPr>
    </w:lvl>
    <w:lvl w:ilvl="2" w:tplc="4390738C">
      <w:numFmt w:val="bullet"/>
      <w:lvlText w:val="•"/>
      <w:lvlJc w:val="left"/>
      <w:pPr>
        <w:ind w:left="3456" w:hanging="361"/>
      </w:pPr>
      <w:rPr>
        <w:rFonts w:hint="default"/>
        <w:lang w:val="en-US" w:eastAsia="en-US" w:bidi="en-US"/>
      </w:rPr>
    </w:lvl>
    <w:lvl w:ilvl="3" w:tplc="612C39AC">
      <w:numFmt w:val="bullet"/>
      <w:lvlText w:val="•"/>
      <w:lvlJc w:val="left"/>
      <w:pPr>
        <w:ind w:left="4464" w:hanging="361"/>
      </w:pPr>
      <w:rPr>
        <w:rFonts w:hint="default"/>
        <w:lang w:val="en-US" w:eastAsia="en-US" w:bidi="en-US"/>
      </w:rPr>
    </w:lvl>
    <w:lvl w:ilvl="4" w:tplc="FB4C2FDC">
      <w:numFmt w:val="bullet"/>
      <w:lvlText w:val="•"/>
      <w:lvlJc w:val="left"/>
      <w:pPr>
        <w:ind w:left="5472" w:hanging="361"/>
      </w:pPr>
      <w:rPr>
        <w:rFonts w:hint="default"/>
        <w:lang w:val="en-US" w:eastAsia="en-US" w:bidi="en-US"/>
      </w:rPr>
    </w:lvl>
    <w:lvl w:ilvl="5" w:tplc="7302B6F4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en-US"/>
      </w:rPr>
    </w:lvl>
    <w:lvl w:ilvl="6" w:tplc="30B0324A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en-US"/>
      </w:rPr>
    </w:lvl>
    <w:lvl w:ilvl="7" w:tplc="ADFAF62C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en-US"/>
      </w:rPr>
    </w:lvl>
    <w:lvl w:ilvl="8" w:tplc="7D267C24">
      <w:numFmt w:val="bullet"/>
      <w:lvlText w:val="•"/>
      <w:lvlJc w:val="left"/>
      <w:pPr>
        <w:ind w:left="9504" w:hanging="361"/>
      </w:pPr>
      <w:rPr>
        <w:rFonts w:hint="default"/>
        <w:lang w:val="en-US" w:eastAsia="en-US" w:bidi="en-US"/>
      </w:rPr>
    </w:lvl>
  </w:abstractNum>
  <w:abstractNum w:abstractNumId="13" w15:restartNumberingAfterBreak="0">
    <w:nsid w:val="5BB02D7A"/>
    <w:multiLevelType w:val="hybridMultilevel"/>
    <w:tmpl w:val="96082358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4" w15:restartNumberingAfterBreak="0">
    <w:nsid w:val="65454FAF"/>
    <w:multiLevelType w:val="hybridMultilevel"/>
    <w:tmpl w:val="8640B0DE"/>
    <w:lvl w:ilvl="0" w:tplc="B6961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890342">
    <w:abstractNumId w:val="9"/>
  </w:num>
  <w:num w:numId="2" w16cid:durableId="819419818">
    <w:abstractNumId w:val="7"/>
  </w:num>
  <w:num w:numId="3" w16cid:durableId="263849610">
    <w:abstractNumId w:val="6"/>
  </w:num>
  <w:num w:numId="4" w16cid:durableId="2106267499">
    <w:abstractNumId w:val="5"/>
  </w:num>
  <w:num w:numId="5" w16cid:durableId="638848184">
    <w:abstractNumId w:val="4"/>
  </w:num>
  <w:num w:numId="6" w16cid:durableId="412237224">
    <w:abstractNumId w:val="8"/>
  </w:num>
  <w:num w:numId="7" w16cid:durableId="67699512">
    <w:abstractNumId w:val="3"/>
  </w:num>
  <w:num w:numId="8" w16cid:durableId="689840304">
    <w:abstractNumId w:val="2"/>
  </w:num>
  <w:num w:numId="9" w16cid:durableId="796140598">
    <w:abstractNumId w:val="1"/>
  </w:num>
  <w:num w:numId="10" w16cid:durableId="785541078">
    <w:abstractNumId w:val="0"/>
  </w:num>
  <w:num w:numId="11" w16cid:durableId="192500914">
    <w:abstractNumId w:val="10"/>
  </w:num>
  <w:num w:numId="12" w16cid:durableId="724065872">
    <w:abstractNumId w:val="13"/>
  </w:num>
  <w:num w:numId="13" w16cid:durableId="348339049">
    <w:abstractNumId w:val="11"/>
  </w:num>
  <w:num w:numId="14" w16cid:durableId="355087289">
    <w:abstractNumId w:val="12"/>
  </w:num>
  <w:num w:numId="15" w16cid:durableId="17010551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0FE"/>
    <w:rsid w:val="00001369"/>
    <w:rsid w:val="000118B8"/>
    <w:rsid w:val="00013EF2"/>
    <w:rsid w:val="00021310"/>
    <w:rsid w:val="00033F07"/>
    <w:rsid w:val="000675A7"/>
    <w:rsid w:val="0007298A"/>
    <w:rsid w:val="0009093D"/>
    <w:rsid w:val="00091709"/>
    <w:rsid w:val="00092253"/>
    <w:rsid w:val="000E14A4"/>
    <w:rsid w:val="000E48BF"/>
    <w:rsid w:val="000F1148"/>
    <w:rsid w:val="000F2DA3"/>
    <w:rsid w:val="000F381E"/>
    <w:rsid w:val="000F59EF"/>
    <w:rsid w:val="0010029C"/>
    <w:rsid w:val="00131419"/>
    <w:rsid w:val="0014042E"/>
    <w:rsid w:val="00147DF2"/>
    <w:rsid w:val="00153E31"/>
    <w:rsid w:val="00155954"/>
    <w:rsid w:val="001830C6"/>
    <w:rsid w:val="001853BD"/>
    <w:rsid w:val="001B0AC2"/>
    <w:rsid w:val="001B4125"/>
    <w:rsid w:val="002018D8"/>
    <w:rsid w:val="00211960"/>
    <w:rsid w:val="00220951"/>
    <w:rsid w:val="0022707F"/>
    <w:rsid w:val="0023382B"/>
    <w:rsid w:val="00240EB2"/>
    <w:rsid w:val="00263777"/>
    <w:rsid w:val="00282D8B"/>
    <w:rsid w:val="002875D6"/>
    <w:rsid w:val="002A042F"/>
    <w:rsid w:val="002A22A4"/>
    <w:rsid w:val="002F5ADD"/>
    <w:rsid w:val="003012E4"/>
    <w:rsid w:val="003118D1"/>
    <w:rsid w:val="003319B9"/>
    <w:rsid w:val="0033244C"/>
    <w:rsid w:val="00337EF7"/>
    <w:rsid w:val="00357BF3"/>
    <w:rsid w:val="003641F2"/>
    <w:rsid w:val="00365ABA"/>
    <w:rsid w:val="00370ED9"/>
    <w:rsid w:val="003C2BEA"/>
    <w:rsid w:val="003C5F94"/>
    <w:rsid w:val="003D2A5C"/>
    <w:rsid w:val="003E6627"/>
    <w:rsid w:val="003E6BAB"/>
    <w:rsid w:val="003F07C2"/>
    <w:rsid w:val="00425DA2"/>
    <w:rsid w:val="00427BC0"/>
    <w:rsid w:val="0043661F"/>
    <w:rsid w:val="00447275"/>
    <w:rsid w:val="004479A7"/>
    <w:rsid w:val="00460CE2"/>
    <w:rsid w:val="0046274A"/>
    <w:rsid w:val="0046562E"/>
    <w:rsid w:val="0047736E"/>
    <w:rsid w:val="0049047A"/>
    <w:rsid w:val="004A1141"/>
    <w:rsid w:val="004A2331"/>
    <w:rsid w:val="004B23EC"/>
    <w:rsid w:val="004B55D6"/>
    <w:rsid w:val="004C3E81"/>
    <w:rsid w:val="004D0204"/>
    <w:rsid w:val="004D110E"/>
    <w:rsid w:val="004D4EAF"/>
    <w:rsid w:val="00560796"/>
    <w:rsid w:val="00592CD3"/>
    <w:rsid w:val="005B2E91"/>
    <w:rsid w:val="005B477E"/>
    <w:rsid w:val="005C36F1"/>
    <w:rsid w:val="005D4166"/>
    <w:rsid w:val="005F1BFF"/>
    <w:rsid w:val="005F62C4"/>
    <w:rsid w:val="005F6BB1"/>
    <w:rsid w:val="00603F11"/>
    <w:rsid w:val="0061140D"/>
    <w:rsid w:val="00621C1F"/>
    <w:rsid w:val="006335FE"/>
    <w:rsid w:val="006340D5"/>
    <w:rsid w:val="006466AD"/>
    <w:rsid w:val="00655B8A"/>
    <w:rsid w:val="00672503"/>
    <w:rsid w:val="00677F15"/>
    <w:rsid w:val="006810AF"/>
    <w:rsid w:val="006825E0"/>
    <w:rsid w:val="00682A8B"/>
    <w:rsid w:val="00694155"/>
    <w:rsid w:val="006A70B2"/>
    <w:rsid w:val="006C3BE3"/>
    <w:rsid w:val="006E144A"/>
    <w:rsid w:val="006F7393"/>
    <w:rsid w:val="00740B3B"/>
    <w:rsid w:val="00755811"/>
    <w:rsid w:val="00763282"/>
    <w:rsid w:val="007757E4"/>
    <w:rsid w:val="00783080"/>
    <w:rsid w:val="00795271"/>
    <w:rsid w:val="007C6A5D"/>
    <w:rsid w:val="007D10AD"/>
    <w:rsid w:val="00801D9E"/>
    <w:rsid w:val="008130D4"/>
    <w:rsid w:val="0083264E"/>
    <w:rsid w:val="00833E8E"/>
    <w:rsid w:val="00863B33"/>
    <w:rsid w:val="00863DC5"/>
    <w:rsid w:val="008744F4"/>
    <w:rsid w:val="0087709E"/>
    <w:rsid w:val="00882D7E"/>
    <w:rsid w:val="008835D6"/>
    <w:rsid w:val="008C6836"/>
    <w:rsid w:val="008D1B68"/>
    <w:rsid w:val="008F502E"/>
    <w:rsid w:val="00901C54"/>
    <w:rsid w:val="009318D4"/>
    <w:rsid w:val="00951BAE"/>
    <w:rsid w:val="0095325A"/>
    <w:rsid w:val="0095615E"/>
    <w:rsid w:val="009657D7"/>
    <w:rsid w:val="00971699"/>
    <w:rsid w:val="00981CA6"/>
    <w:rsid w:val="00994054"/>
    <w:rsid w:val="00995ED7"/>
    <w:rsid w:val="0099725D"/>
    <w:rsid w:val="009A67B7"/>
    <w:rsid w:val="009B129F"/>
    <w:rsid w:val="009F683A"/>
    <w:rsid w:val="009F792E"/>
    <w:rsid w:val="00A1127A"/>
    <w:rsid w:val="00A25B41"/>
    <w:rsid w:val="00A351E4"/>
    <w:rsid w:val="00A41283"/>
    <w:rsid w:val="00A60472"/>
    <w:rsid w:val="00A70764"/>
    <w:rsid w:val="00A849F6"/>
    <w:rsid w:val="00AB36C5"/>
    <w:rsid w:val="00AC3A59"/>
    <w:rsid w:val="00AC6E29"/>
    <w:rsid w:val="00AE6DD5"/>
    <w:rsid w:val="00B02B04"/>
    <w:rsid w:val="00B57B42"/>
    <w:rsid w:val="00B6686A"/>
    <w:rsid w:val="00B81473"/>
    <w:rsid w:val="00B8790A"/>
    <w:rsid w:val="00B916AB"/>
    <w:rsid w:val="00B92B15"/>
    <w:rsid w:val="00B95F77"/>
    <w:rsid w:val="00BC4F0F"/>
    <w:rsid w:val="00BD6DFA"/>
    <w:rsid w:val="00BD7D7F"/>
    <w:rsid w:val="00BF5234"/>
    <w:rsid w:val="00C04A7A"/>
    <w:rsid w:val="00C05B90"/>
    <w:rsid w:val="00C26DBC"/>
    <w:rsid w:val="00C339A9"/>
    <w:rsid w:val="00C35BD1"/>
    <w:rsid w:val="00C602FB"/>
    <w:rsid w:val="00C63F0F"/>
    <w:rsid w:val="00C65A40"/>
    <w:rsid w:val="00C8461C"/>
    <w:rsid w:val="00CA36D6"/>
    <w:rsid w:val="00CA7138"/>
    <w:rsid w:val="00CB7DAC"/>
    <w:rsid w:val="00CC3EC0"/>
    <w:rsid w:val="00CD04B2"/>
    <w:rsid w:val="00CE3086"/>
    <w:rsid w:val="00CE3235"/>
    <w:rsid w:val="00CF2323"/>
    <w:rsid w:val="00CF753D"/>
    <w:rsid w:val="00D22C46"/>
    <w:rsid w:val="00D255A3"/>
    <w:rsid w:val="00D4190D"/>
    <w:rsid w:val="00D607F2"/>
    <w:rsid w:val="00D6733F"/>
    <w:rsid w:val="00D731C3"/>
    <w:rsid w:val="00DA06F0"/>
    <w:rsid w:val="00E010AF"/>
    <w:rsid w:val="00E126B1"/>
    <w:rsid w:val="00E300F2"/>
    <w:rsid w:val="00E31EB5"/>
    <w:rsid w:val="00E3691E"/>
    <w:rsid w:val="00E550FE"/>
    <w:rsid w:val="00E679C0"/>
    <w:rsid w:val="00E83D8D"/>
    <w:rsid w:val="00EA4E54"/>
    <w:rsid w:val="00EB3897"/>
    <w:rsid w:val="00EB6C4B"/>
    <w:rsid w:val="00F05CCE"/>
    <w:rsid w:val="00F05FD2"/>
    <w:rsid w:val="00F164E0"/>
    <w:rsid w:val="00F42534"/>
    <w:rsid w:val="00F43395"/>
    <w:rsid w:val="00F43E9E"/>
    <w:rsid w:val="00F476EF"/>
    <w:rsid w:val="00F53F7B"/>
    <w:rsid w:val="00F70FEE"/>
    <w:rsid w:val="00F91403"/>
    <w:rsid w:val="00F957C0"/>
    <w:rsid w:val="00FA3245"/>
    <w:rsid w:val="00FC23D9"/>
    <w:rsid w:val="00FC25B8"/>
    <w:rsid w:val="00FC4164"/>
    <w:rsid w:val="00FE1030"/>
    <w:rsid w:val="00FE43AC"/>
    <w:rsid w:val="00FF4091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33DF6B"/>
  <w15:docId w15:val="{215937E3-6933-49C5-B816-B3C9C498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color w:val="333399"/>
      <w:sz w:val="28"/>
    </w:rPr>
  </w:style>
  <w:style w:type="paragraph" w:styleId="Subtitle">
    <w:name w:val="Subtitle"/>
    <w:basedOn w:val="Normal"/>
    <w:qFormat/>
    <w:pPr>
      <w:jc w:val="center"/>
    </w:pPr>
    <w:rPr>
      <w:color w:val="333399"/>
      <w:sz w:val="4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uiPriority w:val="99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36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E3691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E36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369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C3A59"/>
    <w:rPr>
      <w:sz w:val="24"/>
      <w:szCs w:val="24"/>
    </w:rPr>
  </w:style>
  <w:style w:type="table" w:styleId="TableGrid">
    <w:name w:val="Table Grid"/>
    <w:basedOn w:val="TableNormal"/>
    <w:rsid w:val="00AC3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70ED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4E54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A4E54"/>
  </w:style>
  <w:style w:type="character" w:customStyle="1" w:styleId="CommentSubjectChar">
    <w:name w:val="Comment Subject Char"/>
    <w:basedOn w:val="CommentTextChar"/>
    <w:link w:val="CommentSubject"/>
    <w:semiHidden/>
    <w:rsid w:val="00EA4E5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B7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8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EEBA5C72924CE6A308CA4969769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85C60-C75E-4F68-8A5A-6442BEED7B12}"/>
      </w:docPartPr>
      <w:docPartBody>
        <w:p w:rsidR="00C40DA0" w:rsidRDefault="00145FC4" w:rsidP="00145FC4">
          <w:pPr>
            <w:pStyle w:val="49EEBA5C72924CE6A308CA4969769C2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FC4"/>
    <w:rsid w:val="00107F14"/>
    <w:rsid w:val="00131A82"/>
    <w:rsid w:val="00145FC4"/>
    <w:rsid w:val="002E2719"/>
    <w:rsid w:val="0034491F"/>
    <w:rsid w:val="003E37DE"/>
    <w:rsid w:val="004156C3"/>
    <w:rsid w:val="00420184"/>
    <w:rsid w:val="004D38B5"/>
    <w:rsid w:val="0051047D"/>
    <w:rsid w:val="005A0982"/>
    <w:rsid w:val="005E5C30"/>
    <w:rsid w:val="005F71F9"/>
    <w:rsid w:val="0069205B"/>
    <w:rsid w:val="006C30FD"/>
    <w:rsid w:val="0072462F"/>
    <w:rsid w:val="00807D30"/>
    <w:rsid w:val="008161CC"/>
    <w:rsid w:val="009C3713"/>
    <w:rsid w:val="00A5143D"/>
    <w:rsid w:val="00AC6AEB"/>
    <w:rsid w:val="00AF5A38"/>
    <w:rsid w:val="00BA26CD"/>
    <w:rsid w:val="00BA4857"/>
    <w:rsid w:val="00BE3157"/>
    <w:rsid w:val="00C40DA0"/>
    <w:rsid w:val="00C87157"/>
    <w:rsid w:val="00D6727F"/>
    <w:rsid w:val="00D948E3"/>
    <w:rsid w:val="00DB0994"/>
    <w:rsid w:val="00E55046"/>
    <w:rsid w:val="00ED712E"/>
    <w:rsid w:val="00F11D23"/>
    <w:rsid w:val="00F139BE"/>
    <w:rsid w:val="00F5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9DF4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EEBA5C72924CE6A308CA4969769C24">
    <w:name w:val="49EEBA5C72924CE6A308CA4969769C24"/>
    <w:rsid w:val="00145F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TT_x002d_ToolType xmlns="3c873e1f-3a8f-4c1b-8082-7775ae385466">Template</ARTT_x002d_ToolType>
    <ARTT_x002d_Contributor xmlns="3c873e1f-3a8f-4c1b-8082-7775ae385466">CA</ARTT_x002d_Contributor>
    <ARTT_x002d_LastRevised xmlns="3c873e1f-3a8f-4c1b-8082-7775ae385466">2023-02-01T05:00:00+00:00</ARTT_x002d_LastRevised>
    <RoutingRuleDescription xmlns="http://schemas.microsoft.com/sharepoint/v3">Sample alert blast advertising expanded carbapenemase testing services at the state PHL</RoutingRuleDescription>
    <CategoryDescription xmlns="http://schemas.microsoft.com/sharepoint.v3">Sample alert blast advertising expanded carbapenemase testing services at the state PHL</CategoryDescrip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4C867E97A3A40A252F0E2472A7D08" ma:contentTypeVersion="7" ma:contentTypeDescription="Create a new document." ma:contentTypeScope="" ma:versionID="58a2413445c443ea78adefba47efff50">
  <xsd:schema xmlns:xsd="http://www.w3.org/2001/XMLSchema" xmlns:xs="http://www.w3.org/2001/XMLSchema" xmlns:p="http://schemas.microsoft.com/office/2006/metadata/properties" xmlns:ns1="http://schemas.microsoft.com/sharepoint/v3" xmlns:ns2="3c873e1f-3a8f-4c1b-8082-7775ae385466" xmlns:ns3="http://schemas.microsoft.com/sharepoint.v3" targetNamespace="http://schemas.microsoft.com/office/2006/metadata/properties" ma:root="true" ma:fieldsID="95e2756a0c266765150167b6e361b9bf" ns1:_="" ns2:_="" ns3:_="">
    <xsd:import namespace="http://schemas.microsoft.com/sharepoint/v3"/>
    <xsd:import namespace="3c873e1f-3a8f-4c1b-8082-7775ae385466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ARTT_x002d_Contributor"/>
                <xsd:element ref="ns2:ARTT_x002d_ToolType"/>
                <xsd:element ref="ns2:ARTT_x002d_LastRevised" minOccurs="0"/>
                <xsd:element ref="ns1:RoutingRuleDescription"/>
                <xsd:element ref="ns3:CategoryDescriptio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1" ma:displayName="Description" ma:description="" ma:internalName="RoutingRule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73e1f-3a8f-4c1b-8082-7775ae385466" elementFormDefault="qualified">
    <xsd:import namespace="http://schemas.microsoft.com/office/2006/documentManagement/types"/>
    <xsd:import namespace="http://schemas.microsoft.com/office/infopath/2007/PartnerControls"/>
    <xsd:element name="ARTT_x002d_Contributor" ma:index="8" ma:displayName="ARTT-Contributor" ma:format="Dropdown" ma:internalName="ARTT_x002d_Contributor">
      <xsd:simpleType>
        <xsd:restriction base="dms:Choice">
          <xsd:enumeration value="AL"/>
          <xsd:enumeration value="AK"/>
          <xsd:enumeration value="AZ"/>
          <xsd:enumeration value="AR"/>
          <xsd:enumeration value="CA"/>
          <xsd:enumeration value="CO"/>
          <xsd:enumeration value="CT"/>
          <xsd:enumeration value="DE"/>
          <xsd:enumeration value="FL"/>
          <xsd:enumeration value="GA"/>
          <xsd:enumeration value="HI"/>
          <xsd:enumeration value="ID"/>
          <xsd:enumeration value="IL"/>
          <xsd:enumeration value="IN"/>
          <xsd:enumeration value="IA"/>
          <xsd:enumeration value="KS"/>
          <xsd:enumeration value="KY"/>
          <xsd:enumeration value="LA"/>
          <xsd:enumeration value="ME"/>
          <xsd:enumeration value="MD"/>
          <xsd:enumeration value="MA"/>
          <xsd:enumeration value="MI"/>
          <xsd:enumeration value="MN"/>
          <xsd:enumeration value="MS"/>
          <xsd:enumeration value="MO"/>
          <xsd:enumeration value="MT"/>
          <xsd:enumeration value="NE"/>
          <xsd:enumeration value="NV"/>
          <xsd:enumeration value="NH"/>
          <xsd:enumeration value="NJ"/>
          <xsd:enumeration value="NM"/>
          <xsd:enumeration value="NY"/>
          <xsd:enumeration value="NC"/>
          <xsd:enumeration value="ND"/>
          <xsd:enumeration value="OH"/>
          <xsd:enumeration value="OK"/>
          <xsd:enumeration value="OR"/>
          <xsd:enumeration value="PA"/>
          <xsd:enumeration value="RI"/>
          <xsd:enumeration value="SC"/>
          <xsd:enumeration value="SD"/>
          <xsd:enumeration value="TN"/>
          <xsd:enumeration value="TX"/>
          <xsd:enumeration value="UT"/>
          <xsd:enumeration value="VT"/>
          <xsd:enumeration value="VA"/>
          <xsd:enumeration value="WA"/>
          <xsd:enumeration value="WV"/>
          <xsd:enumeration value="WI"/>
          <xsd:enumeration value="WY"/>
          <xsd:enumeration value="AS"/>
          <xsd:enumeration value="GU"/>
          <xsd:enumeration value="MP"/>
          <xsd:enumeration value="PR"/>
          <xsd:enumeration value="VI"/>
        </xsd:restriction>
      </xsd:simpleType>
    </xsd:element>
    <xsd:element name="ARTT_x002d_ToolType" ma:index="9" ma:displayName="ARTT-ToolType" ma:format="Dropdown" ma:internalName="ARTT_x002d_ToolType">
      <xsd:simpleType>
        <xsd:restriction base="dms:Choice">
          <xsd:enumeration value="Education"/>
          <xsd:enumeration value="Newsletter"/>
          <xsd:enumeration value="Report"/>
          <xsd:enumeration value="Resource Document"/>
          <xsd:enumeration value="Slide Deck"/>
          <xsd:enumeration value="Template"/>
        </xsd:restriction>
      </xsd:simpleType>
    </xsd:element>
    <xsd:element name="ARTT_x002d_LastRevised" ma:index="10" nillable="true" ma:displayName="ARTT-LastRevised" ma:format="DateOnly" ma:internalName="ARTT_x002d_LastRevis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2" ma:displayName="Description" ma:internalName="Category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ARTT-Tool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1C4BE7-22AA-45D0-813C-95C7BD1B4B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101DB2-B3EA-4666-BDE7-9157DB882B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E1AB3D-01F9-428C-93EB-CBF9F526D0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CDPH Letterhead</vt:lpstr>
    </vt:vector>
  </TitlesOfParts>
  <Manager>Program Support Branch</Manager>
  <Company>CDPH</Company>
  <LinksUpToDate>false</LinksUpToDate>
  <CharactersWithSpaces>2573</CharactersWithSpaces>
  <SharedDoc>false</SharedDoc>
  <HLinks>
    <vt:vector size="6" baseType="variant">
      <vt:variant>
        <vt:i4>6684798</vt:i4>
      </vt:variant>
      <vt:variant>
        <vt:i4>0</vt:i4>
      </vt:variant>
      <vt:variant>
        <vt:i4>0</vt:i4>
      </vt:variant>
      <vt:variant>
        <vt:i4>5</vt:i4>
      </vt:variant>
      <vt:variant>
        <vt:lpwstr>http://www.cdph.ca.gov/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CDPH letterhead template</dc:subject>
  <dc:creator>CDPH</dc:creator>
  <cp:keywords>letterhead, state seal, CDPH logo</cp:keywords>
  <cp:lastModifiedBy>Mohanty, Namrata@CDPH</cp:lastModifiedBy>
  <cp:revision>3</cp:revision>
  <cp:lastPrinted>2017-11-07T23:37:00Z</cp:lastPrinted>
  <dcterms:created xsi:type="dcterms:W3CDTF">2023-05-16T21:53:00Z</dcterms:created>
  <dcterms:modified xsi:type="dcterms:W3CDTF">2023-05-16T21:53:00Z</dcterms:modified>
  <cp:category>Correspondence IntrAnet 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0x0101007C54C867E97A3A40A252F0E2472A7D08</vt:lpwstr>
  </property>
  <property fmtid="{D5CDD505-2E9C-101B-9397-08002B2CF9AE}" pid="4" name="Order">
    <vt:r8>327500</vt:r8>
  </property>
  <property fmtid="{D5CDD505-2E9C-101B-9397-08002B2CF9AE}" pid="5" name="ARTT-Description">
    <vt:lpwstr>Sample alert blast advertising expanded carbapenemase testing services at the state PHL</vt:lpwstr>
  </property>
</Properties>
</file>