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04E8D246" w14:textId="77777777" w:rsidR="00D51ED0" w:rsidRDefault="00D51ED0" w:rsidP="00BA32A4">
      <w:pPr>
        <w:jc w:val="center"/>
        <w:outlineLvl w:val="0"/>
        <w:rPr>
          <w:rFonts w:ascii="Franklin Gothic Demi" w:hAnsi="Franklin Gothic Demi"/>
          <w:color w:val="00A0AF"/>
          <w:sz w:val="40"/>
          <w:szCs w:val="40"/>
        </w:rPr>
      </w:pPr>
      <w:r w:rsidRPr="00D51ED0">
        <w:rPr>
          <w:rFonts w:ascii="Franklin Gothic Demi" w:hAnsi="Franklin Gothic Demi"/>
          <w:color w:val="00A0AF"/>
          <w:sz w:val="40"/>
          <w:szCs w:val="40"/>
        </w:rPr>
        <w:t>Sample Handling and Assuring the Quality of Test Results</w:t>
      </w:r>
    </w:p>
    <w:p w14:paraId="431345C4" w14:textId="7704C6D9" w:rsidR="00994AA6" w:rsidRPr="0094679B" w:rsidRDefault="00BA32A4" w:rsidP="0094679B">
      <w:pPr>
        <w:jc w:val="center"/>
        <w:outlineLvl w:val="0"/>
        <w:rPr>
          <w:color w:val="00A0AF"/>
          <w:sz w:val="34"/>
          <w:szCs w:val="34"/>
        </w:rPr>
        <w:sectPr w:rsidR="00994AA6" w:rsidRPr="0094679B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  <w:r w:rsidRPr="00BA32A4">
        <w:rPr>
          <w:color w:val="00A0AF"/>
          <w:sz w:val="40"/>
          <w:szCs w:val="40"/>
        </w:rPr>
        <w:t>Quiz</w:t>
      </w:r>
      <w:bookmarkStart w:id="0" w:name="_GoBack"/>
      <w:bookmarkEnd w:id="0"/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413300F" w:rsidR="00F840CC" w:rsidRPr="00F66C91" w:rsidRDefault="00CD6984" w:rsidP="00CD6984">
      <w:pPr>
        <w:rPr>
          <w:b/>
          <w:color w:val="FF0000"/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</w:p>
    <w:p w14:paraId="5B8B7323" w14:textId="3BDE89B6" w:rsidR="00F840CC" w:rsidRPr="006D28BA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6D28BA" w:rsidRPr="006D28BA" w14:paraId="76ABEC02" w14:textId="77777777" w:rsidTr="004859B3">
        <w:tc>
          <w:tcPr>
            <w:tcW w:w="625" w:type="dxa"/>
          </w:tcPr>
          <w:p w14:paraId="69D70EE8" w14:textId="35FD908C" w:rsidR="00F840CC" w:rsidRPr="006D28BA" w:rsidRDefault="007A60CC" w:rsidP="00760C68">
            <w:pPr>
              <w:tabs>
                <w:tab w:val="left" w:pos="360"/>
              </w:tabs>
              <w:rPr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6D28BA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6D28BA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3F276AB8" w:rsidR="00F840CC" w:rsidRPr="006D28BA" w:rsidRDefault="00B73245" w:rsidP="00DF2491">
            <w:pPr>
              <w:pStyle w:val="ListParagraph"/>
              <w:ind w:hanging="102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All samples should have a unique ID</w:t>
            </w:r>
            <w:r w:rsidR="006A7B03" w:rsidRPr="006D28BA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</w:p>
        </w:tc>
      </w:tr>
      <w:tr w:rsidR="006D28BA" w:rsidRPr="006D28BA" w14:paraId="3D278E7F" w14:textId="77777777" w:rsidTr="004859B3">
        <w:tc>
          <w:tcPr>
            <w:tcW w:w="625" w:type="dxa"/>
          </w:tcPr>
          <w:p w14:paraId="5F6EEA82" w14:textId="3E6ADF5B" w:rsidR="00F840CC" w:rsidRPr="006D28BA" w:rsidRDefault="007A60CC" w:rsidP="00760C68">
            <w:pPr>
              <w:rPr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6D28BA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6D28BA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0D88AEFC" w14:textId="6635E251" w:rsidR="006A7B03" w:rsidRPr="006D28BA" w:rsidRDefault="00B73245" w:rsidP="006A7B03">
            <w:pPr>
              <w:pStyle w:val="ListParagraph"/>
              <w:ind w:left="0" w:hanging="12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QC must have predefined criteria</w:t>
            </w:r>
            <w:r w:rsidR="006A7B03" w:rsidRPr="006D28BA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</w:p>
          <w:p w14:paraId="6170BDA0" w14:textId="46A7BCFB" w:rsidR="00F840CC" w:rsidRPr="006D28BA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D28BA" w:rsidRPr="006D28BA" w14:paraId="423D91B2" w14:textId="77777777" w:rsidTr="006A7B03">
        <w:trPr>
          <w:trHeight w:val="513"/>
        </w:trPr>
        <w:tc>
          <w:tcPr>
            <w:tcW w:w="625" w:type="dxa"/>
          </w:tcPr>
          <w:p w14:paraId="2B43A1D4" w14:textId="7493A3FE" w:rsidR="00F840CC" w:rsidRPr="006D28BA" w:rsidRDefault="007A60CC" w:rsidP="00760C68">
            <w:pPr>
              <w:rPr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6D28BA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6D28BA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3C383696" w:rsidR="00F840CC" w:rsidRPr="006D28BA" w:rsidRDefault="00B73245" w:rsidP="006A7B03">
            <w:pPr>
              <w:widowControl/>
              <w:rPr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 xml:space="preserve">Once QC fails, you can do nothing about it. </w:t>
            </w:r>
          </w:p>
        </w:tc>
      </w:tr>
      <w:tr w:rsidR="006D28BA" w:rsidRPr="006D28BA" w14:paraId="586620BC" w14:textId="77777777" w:rsidTr="004859B3">
        <w:tc>
          <w:tcPr>
            <w:tcW w:w="625" w:type="dxa"/>
          </w:tcPr>
          <w:p w14:paraId="1E09FB07" w14:textId="233A24DA" w:rsidR="003A661C" w:rsidRPr="006D28BA" w:rsidRDefault="003A661C" w:rsidP="003A661C">
            <w:pPr>
              <w:rPr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6D28BA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6D28BA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5392E751" w:rsidR="003A661C" w:rsidRPr="006D28BA" w:rsidRDefault="00B73245" w:rsidP="00DF2491">
            <w:pPr>
              <w:pStyle w:val="ListParagraph"/>
              <w:ind w:hanging="102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Accrediting bodies require proficiency testing</w:t>
            </w:r>
            <w:r w:rsidR="006A7B03" w:rsidRPr="006D28BA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</w:p>
        </w:tc>
      </w:tr>
      <w:tr w:rsidR="006D28BA" w:rsidRPr="006D28BA" w14:paraId="4788310C" w14:textId="77777777" w:rsidTr="004859B3">
        <w:tc>
          <w:tcPr>
            <w:tcW w:w="625" w:type="dxa"/>
          </w:tcPr>
          <w:p w14:paraId="34609117" w14:textId="2F1ECB25" w:rsidR="003A661C" w:rsidRPr="006D28BA" w:rsidRDefault="003A661C" w:rsidP="003A661C">
            <w:pPr>
              <w:rPr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CB80961" w14:textId="74D755CB" w:rsidR="003A661C" w:rsidRPr="006D28BA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5274445" w14:textId="0403459C" w:rsidR="003A661C" w:rsidRPr="006D28BA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B4CACA5" w14:textId="45C0EB90" w:rsidR="003A661C" w:rsidRPr="006D28BA" w:rsidRDefault="00B73245" w:rsidP="00DF2491">
            <w:pPr>
              <w:pStyle w:val="ListParagraph"/>
              <w:ind w:hanging="1020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Proficiency testing is part of the laboratory’s overall QC plan</w:t>
            </w:r>
            <w:r w:rsidR="006A7B03" w:rsidRPr="006D28BA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</w:tc>
      </w:tr>
      <w:tr w:rsidR="006D28BA" w:rsidRPr="006D28BA" w14:paraId="01450DDF" w14:textId="77777777" w:rsidTr="004859B3">
        <w:tc>
          <w:tcPr>
            <w:tcW w:w="625" w:type="dxa"/>
          </w:tcPr>
          <w:p w14:paraId="1A39BDCD" w14:textId="2F315657" w:rsidR="006A7B03" w:rsidRPr="006D28BA" w:rsidRDefault="006A7B03" w:rsidP="003A661C">
            <w:pPr>
              <w:rPr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34331CBF" w14:textId="12CA250B" w:rsidR="006A7B03" w:rsidRPr="006D28BA" w:rsidRDefault="006A7B03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7E28981" w14:textId="6FFBDDE0" w:rsidR="006A7B03" w:rsidRPr="006D28BA" w:rsidRDefault="006A7B03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38C1E398" w14:textId="1519C4B0" w:rsidR="006A7B03" w:rsidRPr="006D28BA" w:rsidRDefault="00B73245" w:rsidP="006A7B03">
            <w:pPr>
              <w:pStyle w:val="ListParagraph"/>
              <w:ind w:left="-12" w:firstLine="0"/>
              <w:rPr>
                <w:rFonts w:ascii="Franklin Gothic Book" w:hAnsi="Franklin Gothic Book"/>
                <w:sz w:val="20"/>
                <w:szCs w:val="20"/>
              </w:rPr>
            </w:pPr>
            <w:r w:rsidRPr="006D28BA">
              <w:rPr>
                <w:rFonts w:ascii="Franklin Gothic Book" w:hAnsi="Franklin Gothic Book"/>
                <w:sz w:val="20"/>
                <w:szCs w:val="20"/>
              </w:rPr>
              <w:t>Sample handling only is intended to meet the needs of the laboratory, not the customer.</w:t>
            </w:r>
            <w:r w:rsidR="006A7B03" w:rsidRPr="006D28BA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</w:tbl>
    <w:p w14:paraId="590CE564" w14:textId="77777777" w:rsidR="00F840CC" w:rsidRPr="006D28BA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189B5175" w:rsidR="00F840CC" w:rsidRPr="006D28BA" w:rsidRDefault="00B73245" w:rsidP="00B73245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6D28BA">
        <w:rPr>
          <w:rFonts w:ascii="Franklin Gothic Book" w:hAnsi="Franklin Gothic Book"/>
          <w:sz w:val="20"/>
          <w:szCs w:val="20"/>
        </w:rPr>
        <w:t>Sample handling procedures should include</w:t>
      </w:r>
      <w:r w:rsidR="00D85408" w:rsidRPr="006D28BA">
        <w:rPr>
          <w:rFonts w:ascii="Franklin Gothic Book" w:hAnsi="Franklin Gothic Book"/>
          <w:sz w:val="20"/>
          <w:szCs w:val="20"/>
        </w:rPr>
        <w:t>:</w:t>
      </w:r>
      <w:r w:rsidR="0057602B" w:rsidRPr="006D28BA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10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616"/>
        <w:gridCol w:w="2518"/>
      </w:tblGrid>
      <w:tr w:rsidR="00A419EF" w:rsidRPr="006D28BA" w14:paraId="2EDC0D2C" w14:textId="77777777" w:rsidTr="00B01FF1">
        <w:tc>
          <w:tcPr>
            <w:tcW w:w="2517" w:type="dxa"/>
          </w:tcPr>
          <w:p w14:paraId="14D8536F" w14:textId="1B36F8D2" w:rsidR="00A419EF" w:rsidRPr="006D28BA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A</w:t>
            </w:r>
            <w:r w:rsidR="007A60CC" w:rsidRPr="006D28BA">
              <w:rPr>
                <w:color w:val="auto"/>
                <w:sz w:val="20"/>
                <w:szCs w:val="20"/>
              </w:rPr>
              <w:t>.</w:t>
            </w:r>
            <w:r w:rsidR="006A7B03" w:rsidRPr="006D28BA">
              <w:rPr>
                <w:color w:val="auto"/>
                <w:sz w:val="20"/>
                <w:szCs w:val="20"/>
              </w:rPr>
              <w:t xml:space="preserve"> </w:t>
            </w:r>
            <w:r w:rsidR="00B73245" w:rsidRPr="006D28BA">
              <w:rPr>
                <w:color w:val="auto"/>
                <w:sz w:val="20"/>
                <w:szCs w:val="20"/>
              </w:rPr>
              <w:t>Transportation of samples</w:t>
            </w:r>
          </w:p>
        </w:tc>
        <w:tc>
          <w:tcPr>
            <w:tcW w:w="2517" w:type="dxa"/>
          </w:tcPr>
          <w:p w14:paraId="4A058C29" w14:textId="7416709D" w:rsidR="00A419EF" w:rsidRPr="006D28BA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B</w:t>
            </w:r>
            <w:r w:rsidR="007A60CC" w:rsidRPr="006D28BA">
              <w:rPr>
                <w:color w:val="auto"/>
                <w:sz w:val="20"/>
                <w:szCs w:val="20"/>
              </w:rPr>
              <w:t xml:space="preserve">. </w:t>
            </w:r>
            <w:r w:rsidR="00B73245" w:rsidRPr="006D28BA">
              <w:rPr>
                <w:color w:val="auto"/>
                <w:sz w:val="20"/>
                <w:szCs w:val="20"/>
              </w:rPr>
              <w:t>Receipt of sample and disposal of samples</w:t>
            </w:r>
          </w:p>
        </w:tc>
        <w:tc>
          <w:tcPr>
            <w:tcW w:w="2616" w:type="dxa"/>
          </w:tcPr>
          <w:p w14:paraId="51DEDBA2" w14:textId="3C240C84" w:rsidR="00A419EF" w:rsidRPr="006D28BA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C</w:t>
            </w:r>
            <w:r w:rsidR="007A60CC" w:rsidRPr="006D28BA">
              <w:rPr>
                <w:color w:val="auto"/>
                <w:sz w:val="20"/>
                <w:szCs w:val="20"/>
              </w:rPr>
              <w:t xml:space="preserve">. </w:t>
            </w:r>
            <w:r w:rsidR="00B73245" w:rsidRPr="006D28BA">
              <w:rPr>
                <w:color w:val="auto"/>
                <w:sz w:val="20"/>
                <w:szCs w:val="20"/>
              </w:rPr>
              <w:t>Storage of the samples</w:t>
            </w:r>
          </w:p>
        </w:tc>
        <w:tc>
          <w:tcPr>
            <w:tcW w:w="2518" w:type="dxa"/>
          </w:tcPr>
          <w:p w14:paraId="6D9CAE6A" w14:textId="0F36D14D" w:rsidR="00A419EF" w:rsidRPr="006D28BA" w:rsidRDefault="00742F95" w:rsidP="00742F95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 xml:space="preserve">D. </w:t>
            </w:r>
            <w:r w:rsidR="00B73245" w:rsidRPr="006D28BA">
              <w:rPr>
                <w:color w:val="auto"/>
                <w:sz w:val="20"/>
                <w:szCs w:val="20"/>
              </w:rPr>
              <w:t>A, B &amp; C</w:t>
            </w:r>
          </w:p>
        </w:tc>
      </w:tr>
    </w:tbl>
    <w:p w14:paraId="316F246D" w14:textId="5BA051A8" w:rsidR="00F840CC" w:rsidRPr="006D28BA" w:rsidRDefault="00F840CC" w:rsidP="00A419EF">
      <w:pPr>
        <w:rPr>
          <w:color w:val="auto"/>
          <w:sz w:val="20"/>
          <w:szCs w:val="20"/>
        </w:rPr>
      </w:pPr>
    </w:p>
    <w:p w14:paraId="0FD524CB" w14:textId="1990ADDA" w:rsidR="00F840CC" w:rsidRPr="006D28BA" w:rsidRDefault="00B73245" w:rsidP="00EF137C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6D28BA">
        <w:rPr>
          <w:rFonts w:ascii="Franklin Gothic Book" w:hAnsi="Franklin Gothic Book"/>
          <w:sz w:val="20"/>
          <w:szCs w:val="20"/>
        </w:rPr>
        <w:t>Sample receipt should document</w:t>
      </w:r>
      <w:r w:rsidR="00753531" w:rsidRPr="006D28BA">
        <w:rPr>
          <w:rFonts w:ascii="Franklin Gothic Book" w:hAnsi="Franklin Gothic Book"/>
          <w:sz w:val="20"/>
          <w:szCs w:val="20"/>
        </w:rPr>
        <w:t>:</w:t>
      </w:r>
      <w:r w:rsidR="0057602B" w:rsidRPr="006D28BA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30"/>
        <w:gridCol w:w="2610"/>
        <w:gridCol w:w="2155"/>
      </w:tblGrid>
      <w:tr w:rsidR="00A419EF" w:rsidRPr="006D28BA" w14:paraId="6A0A7DB9" w14:textId="77777777" w:rsidTr="001F4F67">
        <w:tc>
          <w:tcPr>
            <w:tcW w:w="2610" w:type="dxa"/>
          </w:tcPr>
          <w:p w14:paraId="6AA7C5AF" w14:textId="217AD735" w:rsidR="00A419EF" w:rsidRPr="006D28BA" w:rsidRDefault="00742F95" w:rsidP="007A60C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A</w:t>
            </w:r>
            <w:r w:rsidR="007A60CC" w:rsidRPr="006D28BA">
              <w:rPr>
                <w:color w:val="auto"/>
                <w:sz w:val="20"/>
                <w:szCs w:val="20"/>
              </w:rPr>
              <w:t xml:space="preserve">. </w:t>
            </w:r>
            <w:r w:rsidR="00B73245" w:rsidRPr="006D28BA">
              <w:rPr>
                <w:color w:val="auto"/>
                <w:sz w:val="20"/>
                <w:szCs w:val="20"/>
              </w:rPr>
              <w:t>Departures from specified sample conditions</w:t>
            </w:r>
          </w:p>
        </w:tc>
        <w:tc>
          <w:tcPr>
            <w:tcW w:w="2430" w:type="dxa"/>
          </w:tcPr>
          <w:p w14:paraId="4157C66E" w14:textId="561A7CF9" w:rsidR="00A419EF" w:rsidRPr="006D28BA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B</w:t>
            </w:r>
            <w:r w:rsidR="00A419EF" w:rsidRPr="006D28BA">
              <w:rPr>
                <w:color w:val="auto"/>
                <w:sz w:val="20"/>
                <w:szCs w:val="20"/>
              </w:rPr>
              <w:t xml:space="preserve">. </w:t>
            </w:r>
            <w:r w:rsidR="00B73245" w:rsidRPr="006D28BA">
              <w:rPr>
                <w:color w:val="auto"/>
                <w:sz w:val="20"/>
                <w:szCs w:val="20"/>
              </w:rPr>
              <w:t xml:space="preserve">Discussions with the customer </w:t>
            </w:r>
          </w:p>
        </w:tc>
        <w:tc>
          <w:tcPr>
            <w:tcW w:w="2610" w:type="dxa"/>
          </w:tcPr>
          <w:p w14:paraId="5F644D77" w14:textId="07F3E2D1" w:rsidR="00A419EF" w:rsidRPr="006D28BA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C</w:t>
            </w:r>
            <w:r w:rsidR="00A419EF" w:rsidRPr="006D28BA">
              <w:rPr>
                <w:color w:val="auto"/>
                <w:sz w:val="20"/>
                <w:szCs w:val="20"/>
              </w:rPr>
              <w:t xml:space="preserve">. </w:t>
            </w:r>
            <w:r w:rsidR="00B73245" w:rsidRPr="006D28BA">
              <w:rPr>
                <w:color w:val="auto"/>
                <w:sz w:val="20"/>
                <w:szCs w:val="20"/>
              </w:rPr>
              <w:t>Consultations with the customer if samples are not be suitable for testing, do not conform to the description provided, or the requested test is not specified in sufficient detail</w:t>
            </w:r>
          </w:p>
        </w:tc>
        <w:tc>
          <w:tcPr>
            <w:tcW w:w="2155" w:type="dxa"/>
          </w:tcPr>
          <w:p w14:paraId="25FCB077" w14:textId="0B0A45B5" w:rsidR="00A419EF" w:rsidRPr="006D28BA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D</w:t>
            </w:r>
            <w:r w:rsidR="00A419EF" w:rsidRPr="006D28BA">
              <w:rPr>
                <w:color w:val="auto"/>
                <w:sz w:val="20"/>
                <w:szCs w:val="20"/>
              </w:rPr>
              <w:t>.</w:t>
            </w:r>
            <w:r w:rsidR="00A419EF" w:rsidRPr="006D28BA">
              <w:rPr>
                <w:b/>
                <w:color w:val="auto"/>
                <w:sz w:val="20"/>
                <w:szCs w:val="20"/>
              </w:rPr>
              <w:t xml:space="preserve"> </w:t>
            </w:r>
            <w:r w:rsidR="00B73245" w:rsidRPr="006D28BA">
              <w:rPr>
                <w:b/>
                <w:color w:val="auto"/>
                <w:sz w:val="20"/>
                <w:szCs w:val="20"/>
              </w:rPr>
              <w:t>A, B, &amp; C</w:t>
            </w:r>
          </w:p>
        </w:tc>
      </w:tr>
    </w:tbl>
    <w:p w14:paraId="51D4206D" w14:textId="77777777" w:rsidR="00A419EF" w:rsidRPr="006D28BA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sz w:val="20"/>
          <w:szCs w:val="20"/>
        </w:rPr>
      </w:pPr>
    </w:p>
    <w:p w14:paraId="61783456" w14:textId="5E6A4E73" w:rsidR="00EF137C" w:rsidRPr="006D28BA" w:rsidRDefault="00B73245" w:rsidP="00821FAE">
      <w:pPr>
        <w:pStyle w:val="ListParagraph"/>
        <w:numPr>
          <w:ilvl w:val="0"/>
          <w:numId w:val="5"/>
        </w:numPr>
        <w:rPr>
          <w:rFonts w:ascii="Franklin Gothic Book" w:hAnsi="Franklin Gothic Book"/>
          <w:sz w:val="20"/>
          <w:szCs w:val="20"/>
        </w:rPr>
      </w:pPr>
      <w:r w:rsidRPr="006D28BA">
        <w:rPr>
          <w:rFonts w:ascii="Franklin Gothic Book" w:hAnsi="Franklin Gothic Book"/>
          <w:sz w:val="20"/>
          <w:szCs w:val="20"/>
        </w:rPr>
        <w:t>What does QC stand for</w:t>
      </w:r>
      <w:r w:rsidR="00821FAE" w:rsidRPr="006D28BA">
        <w:rPr>
          <w:rFonts w:ascii="Franklin Gothic Book" w:hAnsi="Franklin Gothic Book"/>
          <w:sz w:val="20"/>
          <w:szCs w:val="20"/>
        </w:rPr>
        <w:t>?</w:t>
      </w:r>
      <w:r w:rsidR="00EF137C" w:rsidRPr="006D28BA">
        <w:rPr>
          <w:rFonts w:ascii="Franklin Gothic Book" w:hAnsi="Franklin Gothic Book"/>
          <w:sz w:val="20"/>
          <w:szCs w:val="20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13"/>
        <w:gridCol w:w="2520"/>
        <w:gridCol w:w="2155"/>
      </w:tblGrid>
      <w:tr w:rsidR="006D28BA" w:rsidRPr="006D28BA" w14:paraId="2D6647C3" w14:textId="77777777" w:rsidTr="00753531">
        <w:tc>
          <w:tcPr>
            <w:tcW w:w="2517" w:type="dxa"/>
          </w:tcPr>
          <w:p w14:paraId="3EEE3A67" w14:textId="0E0E9685" w:rsidR="007A60CC" w:rsidRPr="006D28BA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A</w:t>
            </w:r>
            <w:r w:rsidR="00254AF2" w:rsidRPr="006D28BA">
              <w:rPr>
                <w:color w:val="auto"/>
                <w:sz w:val="20"/>
                <w:szCs w:val="20"/>
              </w:rPr>
              <w:t>.</w:t>
            </w:r>
            <w:r w:rsidR="002E551D" w:rsidRPr="006D28BA">
              <w:rPr>
                <w:color w:val="auto"/>
                <w:sz w:val="20"/>
                <w:szCs w:val="20"/>
              </w:rPr>
              <w:t xml:space="preserve"> </w:t>
            </w:r>
            <w:r w:rsidR="00B73245" w:rsidRPr="006D28BA">
              <w:rPr>
                <w:color w:val="auto"/>
                <w:sz w:val="20"/>
                <w:szCs w:val="20"/>
              </w:rPr>
              <w:t>Quality Competence</w:t>
            </w:r>
            <w:r w:rsidR="00753531" w:rsidRPr="006D28B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54436299" w14:textId="061A8FEC" w:rsidR="007A60CC" w:rsidRPr="006D28BA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B</w:t>
            </w:r>
            <w:r w:rsidR="007A60CC" w:rsidRPr="006D28BA">
              <w:rPr>
                <w:color w:val="auto"/>
                <w:sz w:val="20"/>
                <w:szCs w:val="20"/>
              </w:rPr>
              <w:t xml:space="preserve">. </w:t>
            </w:r>
            <w:r w:rsidR="00B73245" w:rsidRPr="006D28BA">
              <w:rPr>
                <w:color w:val="auto"/>
                <w:sz w:val="20"/>
                <w:szCs w:val="20"/>
              </w:rPr>
              <w:t>Quality Comprehension</w:t>
            </w:r>
          </w:p>
        </w:tc>
        <w:tc>
          <w:tcPr>
            <w:tcW w:w="2520" w:type="dxa"/>
          </w:tcPr>
          <w:p w14:paraId="382A77FA" w14:textId="04C0A1B5" w:rsidR="007A60CC" w:rsidRPr="006D28BA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C</w:t>
            </w:r>
            <w:r w:rsidR="007A60CC" w:rsidRPr="006D28BA">
              <w:rPr>
                <w:color w:val="auto"/>
                <w:sz w:val="20"/>
                <w:szCs w:val="20"/>
              </w:rPr>
              <w:t xml:space="preserve">. </w:t>
            </w:r>
            <w:r w:rsidR="00B73245" w:rsidRPr="006D28BA">
              <w:rPr>
                <w:color w:val="auto"/>
                <w:sz w:val="20"/>
                <w:szCs w:val="20"/>
              </w:rPr>
              <w:t>Quality Control</w:t>
            </w:r>
          </w:p>
        </w:tc>
        <w:tc>
          <w:tcPr>
            <w:tcW w:w="2155" w:type="dxa"/>
          </w:tcPr>
          <w:p w14:paraId="7026745C" w14:textId="701E3366" w:rsidR="007A60CC" w:rsidRPr="006D28BA" w:rsidRDefault="00742F95" w:rsidP="00C06C56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D</w:t>
            </w:r>
            <w:r w:rsidR="007A60CC" w:rsidRPr="006D28BA">
              <w:rPr>
                <w:color w:val="auto"/>
                <w:sz w:val="20"/>
                <w:szCs w:val="20"/>
              </w:rPr>
              <w:t>.</w:t>
            </w:r>
            <w:r w:rsidR="007A60CC" w:rsidRPr="006D28BA">
              <w:rPr>
                <w:b/>
                <w:color w:val="auto"/>
                <w:sz w:val="20"/>
                <w:szCs w:val="20"/>
              </w:rPr>
              <w:t xml:space="preserve"> </w:t>
            </w:r>
            <w:r w:rsidR="00B73245" w:rsidRPr="006D28BA">
              <w:rPr>
                <w:b/>
                <w:color w:val="auto"/>
                <w:sz w:val="20"/>
                <w:szCs w:val="20"/>
              </w:rPr>
              <w:t>Quality Criteria</w:t>
            </w:r>
          </w:p>
          <w:p w14:paraId="504976FA" w14:textId="69E0CD07" w:rsidR="00FB24D7" w:rsidRPr="006D28BA" w:rsidRDefault="00FB24D7" w:rsidP="00C06C56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773BFFDF" w14:textId="2F506BD8" w:rsidR="00821FAE" w:rsidRPr="006D28BA" w:rsidRDefault="00B73245" w:rsidP="00821FAE">
      <w:pPr>
        <w:pStyle w:val="ListParagraph"/>
        <w:numPr>
          <w:ilvl w:val="0"/>
          <w:numId w:val="5"/>
        </w:numPr>
        <w:rPr>
          <w:rFonts w:ascii="Franklin Gothic Book" w:hAnsi="Franklin Gothic Book"/>
          <w:b/>
          <w:sz w:val="20"/>
          <w:szCs w:val="20"/>
        </w:rPr>
      </w:pPr>
      <w:r w:rsidRPr="006D28BA">
        <w:rPr>
          <w:rFonts w:ascii="Franklin Gothic Book" w:hAnsi="Franklin Gothic Book"/>
          <w:sz w:val="20"/>
          <w:szCs w:val="20"/>
        </w:rPr>
        <w:t xml:space="preserve">What should be done when QC fails? </w:t>
      </w:r>
    </w:p>
    <w:tbl>
      <w:tblPr>
        <w:tblStyle w:val="TableGrid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2520"/>
        <w:gridCol w:w="2520"/>
        <w:gridCol w:w="2517"/>
        <w:gridCol w:w="539"/>
      </w:tblGrid>
      <w:tr w:rsidR="006D28BA" w:rsidRPr="006D28BA" w14:paraId="349F919D" w14:textId="77777777" w:rsidTr="003403DE">
        <w:trPr>
          <w:gridAfter w:val="1"/>
          <w:wAfter w:w="539" w:type="dxa"/>
        </w:trPr>
        <w:tc>
          <w:tcPr>
            <w:tcW w:w="2610" w:type="dxa"/>
          </w:tcPr>
          <w:p w14:paraId="2FAD0355" w14:textId="3BE30756" w:rsidR="0002543E" w:rsidRPr="006D28BA" w:rsidRDefault="00B73245" w:rsidP="00B73245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 xml:space="preserve">A. </w:t>
            </w:r>
            <w:r w:rsidR="009C4892" w:rsidRPr="006D28BA">
              <w:rPr>
                <w:color w:val="auto"/>
                <w:sz w:val="20"/>
                <w:szCs w:val="20"/>
              </w:rPr>
              <w:t>Correct the problem</w:t>
            </w:r>
          </w:p>
        </w:tc>
        <w:tc>
          <w:tcPr>
            <w:tcW w:w="2520" w:type="dxa"/>
          </w:tcPr>
          <w:p w14:paraId="1B65AE3F" w14:textId="3588C232" w:rsidR="0002543E" w:rsidRPr="006D28BA" w:rsidRDefault="009C4892" w:rsidP="001F4F67">
            <w:pPr>
              <w:widowControl/>
              <w:spacing w:after="120"/>
              <w:ind w:left="-108"/>
              <w:rPr>
                <w:b/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B. Prevent incorrect results from being reported</w:t>
            </w:r>
          </w:p>
        </w:tc>
        <w:tc>
          <w:tcPr>
            <w:tcW w:w="2518" w:type="dxa"/>
          </w:tcPr>
          <w:p w14:paraId="26DA5C9D" w14:textId="5512054D" w:rsidR="007B6F2E" w:rsidRPr="006D28BA" w:rsidRDefault="009C4892" w:rsidP="009C489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6D28BA">
              <w:rPr>
                <w:color w:val="auto"/>
                <w:sz w:val="20"/>
                <w:szCs w:val="20"/>
              </w:rPr>
              <w:t>C. Blame fate</w:t>
            </w:r>
          </w:p>
        </w:tc>
        <w:tc>
          <w:tcPr>
            <w:tcW w:w="2518" w:type="dxa"/>
          </w:tcPr>
          <w:p w14:paraId="221FAF94" w14:textId="4BF0DE59" w:rsidR="0002543E" w:rsidRPr="006D28BA" w:rsidRDefault="009C4892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6D28BA">
              <w:rPr>
                <w:b/>
                <w:color w:val="auto"/>
                <w:sz w:val="20"/>
                <w:szCs w:val="20"/>
              </w:rPr>
              <w:t>D. A &amp; B</w:t>
            </w:r>
          </w:p>
        </w:tc>
      </w:tr>
      <w:tr w:rsidR="00B01FF1" w:rsidRPr="0002543E" w14:paraId="65BA5D6D" w14:textId="77777777" w:rsidTr="003403DE">
        <w:tc>
          <w:tcPr>
            <w:tcW w:w="2610" w:type="dxa"/>
          </w:tcPr>
          <w:p w14:paraId="5A4292A4" w14:textId="3275D27F" w:rsidR="00B01FF1" w:rsidRPr="00EF137C" w:rsidRDefault="00B01FF1" w:rsidP="003403DE">
            <w:pPr>
              <w:widowControl/>
              <w:spacing w:after="20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70090D1" w14:textId="58C9029B" w:rsidR="00B01FF1" w:rsidRPr="00EF137C" w:rsidRDefault="00B01FF1" w:rsidP="00B01FF1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BC089B3" w14:textId="54E46379" w:rsidR="00B01FF1" w:rsidRDefault="00B01FF1" w:rsidP="00B01FF1">
            <w:pPr>
              <w:widowControl/>
              <w:spacing w:after="120"/>
              <w:rPr>
                <w:sz w:val="20"/>
                <w:szCs w:val="20"/>
              </w:rPr>
            </w:pPr>
          </w:p>
        </w:tc>
        <w:tc>
          <w:tcPr>
            <w:tcW w:w="3055" w:type="dxa"/>
            <w:gridSpan w:val="2"/>
          </w:tcPr>
          <w:p w14:paraId="246F87D3" w14:textId="339ACE2D" w:rsidR="00B01FF1" w:rsidRPr="003526EC" w:rsidRDefault="00B01FF1" w:rsidP="00B01FF1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57B679D" w14:textId="77777777" w:rsidR="00F840CC" w:rsidRPr="0002543E" w:rsidRDefault="00F840CC" w:rsidP="00F840CC">
      <w:pPr>
        <w:pStyle w:val="ListParagraph"/>
        <w:ind w:left="1872"/>
        <w:rPr>
          <w:rFonts w:ascii="Franklin Gothic Book" w:hAnsi="Franklin Gothic Book"/>
          <w:sz w:val="20"/>
          <w:szCs w:val="20"/>
        </w:rPr>
      </w:pPr>
    </w:p>
    <w:p w14:paraId="2722FDD9" w14:textId="77777777" w:rsidR="00740143" w:rsidRPr="00740143" w:rsidRDefault="00740143" w:rsidP="00740143">
      <w:pPr>
        <w:widowControl/>
        <w:spacing w:after="120"/>
        <w:rPr>
          <w:sz w:val="20"/>
          <w:szCs w:val="20"/>
        </w:rPr>
      </w:pPr>
    </w:p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C964C" w14:textId="77777777" w:rsidR="00E71C82" w:rsidRDefault="00E71C82" w:rsidP="00380774">
      <w:r>
        <w:separator/>
      </w:r>
    </w:p>
  </w:endnote>
  <w:endnote w:type="continuationSeparator" w:id="0">
    <w:p w14:paraId="17FF1634" w14:textId="77777777" w:rsidR="00E71C82" w:rsidRDefault="00E71C82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5CF69" w14:textId="77777777" w:rsidR="00E71C82" w:rsidRDefault="00E71C82" w:rsidP="00380774">
      <w:r>
        <w:separator/>
      </w:r>
    </w:p>
  </w:footnote>
  <w:footnote w:type="continuationSeparator" w:id="0">
    <w:p w14:paraId="12559EA5" w14:textId="77777777" w:rsidR="00E71C82" w:rsidRDefault="00E71C82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11AD"/>
    <w:multiLevelType w:val="hybridMultilevel"/>
    <w:tmpl w:val="110EBA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E6495"/>
    <w:multiLevelType w:val="hybridMultilevel"/>
    <w:tmpl w:val="5B2405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D31A15"/>
    <w:multiLevelType w:val="hybridMultilevel"/>
    <w:tmpl w:val="62C6C27E"/>
    <w:lvl w:ilvl="0" w:tplc="96AE2136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6"/>
  </w:num>
  <w:num w:numId="4">
    <w:abstractNumId w:val="15"/>
  </w:num>
  <w:num w:numId="5">
    <w:abstractNumId w:val="9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  <w:num w:numId="13">
    <w:abstractNumId w:val="13"/>
  </w:num>
  <w:num w:numId="14">
    <w:abstractNumId w:val="14"/>
  </w:num>
  <w:num w:numId="15">
    <w:abstractNumId w:val="11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C29B7"/>
    <w:rsid w:val="001E57CB"/>
    <w:rsid w:val="001F4F67"/>
    <w:rsid w:val="00212D9E"/>
    <w:rsid w:val="00244C69"/>
    <w:rsid w:val="00247A05"/>
    <w:rsid w:val="00254AF2"/>
    <w:rsid w:val="00267F18"/>
    <w:rsid w:val="002814EE"/>
    <w:rsid w:val="002D40A7"/>
    <w:rsid w:val="002E551D"/>
    <w:rsid w:val="002F5F22"/>
    <w:rsid w:val="003403DE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4A6A"/>
    <w:rsid w:val="004628E9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A7B03"/>
    <w:rsid w:val="006D28BA"/>
    <w:rsid w:val="006E56B8"/>
    <w:rsid w:val="00733692"/>
    <w:rsid w:val="00740143"/>
    <w:rsid w:val="00742F95"/>
    <w:rsid w:val="00753531"/>
    <w:rsid w:val="00760C68"/>
    <w:rsid w:val="007A60CC"/>
    <w:rsid w:val="007B57D6"/>
    <w:rsid w:val="007B6F2E"/>
    <w:rsid w:val="007E705D"/>
    <w:rsid w:val="007F1637"/>
    <w:rsid w:val="007F52FF"/>
    <w:rsid w:val="00812C65"/>
    <w:rsid w:val="00821FAE"/>
    <w:rsid w:val="00825CC4"/>
    <w:rsid w:val="00826E5A"/>
    <w:rsid w:val="00845F93"/>
    <w:rsid w:val="0087734D"/>
    <w:rsid w:val="00890190"/>
    <w:rsid w:val="00891CD4"/>
    <w:rsid w:val="00925629"/>
    <w:rsid w:val="00940780"/>
    <w:rsid w:val="00943B9A"/>
    <w:rsid w:val="0094679B"/>
    <w:rsid w:val="00952635"/>
    <w:rsid w:val="009529E7"/>
    <w:rsid w:val="00961282"/>
    <w:rsid w:val="009647B0"/>
    <w:rsid w:val="00970C59"/>
    <w:rsid w:val="00971CEF"/>
    <w:rsid w:val="00994AA6"/>
    <w:rsid w:val="009A6B8B"/>
    <w:rsid w:val="009A7ACE"/>
    <w:rsid w:val="009C4892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7E32"/>
    <w:rsid w:val="00AE6913"/>
    <w:rsid w:val="00B01FF1"/>
    <w:rsid w:val="00B23D83"/>
    <w:rsid w:val="00B354FF"/>
    <w:rsid w:val="00B73245"/>
    <w:rsid w:val="00BA0DEE"/>
    <w:rsid w:val="00BA32A4"/>
    <w:rsid w:val="00BA3729"/>
    <w:rsid w:val="00BC2E01"/>
    <w:rsid w:val="00BC4033"/>
    <w:rsid w:val="00C056C2"/>
    <w:rsid w:val="00C102DF"/>
    <w:rsid w:val="00C15092"/>
    <w:rsid w:val="00C16A03"/>
    <w:rsid w:val="00C61196"/>
    <w:rsid w:val="00C61527"/>
    <w:rsid w:val="00C85D25"/>
    <w:rsid w:val="00C86C77"/>
    <w:rsid w:val="00CA39D6"/>
    <w:rsid w:val="00CB6ED2"/>
    <w:rsid w:val="00CD6984"/>
    <w:rsid w:val="00D14B0B"/>
    <w:rsid w:val="00D31150"/>
    <w:rsid w:val="00D40AA6"/>
    <w:rsid w:val="00D51ED0"/>
    <w:rsid w:val="00D537A0"/>
    <w:rsid w:val="00D630F7"/>
    <w:rsid w:val="00D7631D"/>
    <w:rsid w:val="00D85408"/>
    <w:rsid w:val="00D94BDD"/>
    <w:rsid w:val="00DB62B5"/>
    <w:rsid w:val="00DE7485"/>
    <w:rsid w:val="00DF2491"/>
    <w:rsid w:val="00DF583C"/>
    <w:rsid w:val="00E21A2A"/>
    <w:rsid w:val="00E56FA8"/>
    <w:rsid w:val="00E6443C"/>
    <w:rsid w:val="00E71C82"/>
    <w:rsid w:val="00EA1EB0"/>
    <w:rsid w:val="00EF137C"/>
    <w:rsid w:val="00F262EC"/>
    <w:rsid w:val="00F57E3F"/>
    <w:rsid w:val="00F66C91"/>
    <w:rsid w:val="00F67F54"/>
    <w:rsid w:val="00F82F09"/>
    <w:rsid w:val="00F840CC"/>
    <w:rsid w:val="00FB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90A6F4-662C-4CC3-A817-7485894A73AE}"/>
</file>

<file path=customXml/itemProps2.xml><?xml version="1.0" encoding="utf-8"?>
<ds:datastoreItem xmlns:ds="http://schemas.openxmlformats.org/officeDocument/2006/customXml" ds:itemID="{975C15FE-2E6D-4253-B62B-235D878B4086}"/>
</file>

<file path=customXml/itemProps3.xml><?xml version="1.0" encoding="utf-8"?>
<ds:datastoreItem xmlns:ds="http://schemas.openxmlformats.org/officeDocument/2006/customXml" ds:itemID="{A77771D9-4BEA-4E8F-8F96-830BFD153B4A}"/>
</file>

<file path=customXml/itemProps4.xml><?xml version="1.0" encoding="utf-8"?>
<ds:datastoreItem xmlns:ds="http://schemas.openxmlformats.org/officeDocument/2006/customXml" ds:itemID="{975C15FE-2E6D-4253-B62B-235D878B40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Introduction Quiz Answer Key 2016_v0.2</dc:title>
  <dc:creator>ben.moyer</dc:creator>
  <cp:lastModifiedBy>Rowland, Joshua | APHL</cp:lastModifiedBy>
  <cp:revision>4</cp:revision>
  <cp:lastPrinted>2016-11-30T15:45:00Z</cp:lastPrinted>
  <dcterms:created xsi:type="dcterms:W3CDTF">2017-04-07T22:38:00Z</dcterms:created>
  <dcterms:modified xsi:type="dcterms:W3CDTF">2017-08-14T17:55:00Z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8f426b5c-a845-4d3e-800f-dce207ea40bc</vt:lpwstr>
  </property>
</Properties>
</file>