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56C9001D"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21B1CB62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 w14:anchorId="6F6F23DF"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02DFCBC5" w14:textId="0878F9E4" w:rsidR="00B9308C" w:rsidRPr="00B9308C" w:rsidRDefault="00B9308C" w:rsidP="00B9308C">
      <w:pPr>
        <w:ind w:left="-1080" w:right="-900"/>
        <w:jc w:val="center"/>
        <w:outlineLvl w:val="0"/>
        <w:rPr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Test Methods, Validation</w:t>
      </w:r>
      <w:r w:rsidR="00BC6391">
        <w:rPr>
          <w:color w:val="00A0AF"/>
          <w:sz w:val="40"/>
          <w:szCs w:val="40"/>
        </w:rPr>
        <w:t>,</w:t>
      </w:r>
      <w:r w:rsidRPr="00B9308C">
        <w:rPr>
          <w:color w:val="00A0AF"/>
          <w:sz w:val="40"/>
          <w:szCs w:val="40"/>
        </w:rPr>
        <w:t xml:space="preserve"> and Verification </w:t>
      </w:r>
    </w:p>
    <w:p w14:paraId="5E98EBFA" w14:textId="65D5823C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59841B6C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3C1CEA0F" w:rsidR="00F840CC" w:rsidRPr="003A661C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BC6391">
              <w:rPr>
                <w:rFonts w:ascii="Franklin Gothic Book" w:hAnsi="Franklin Gothic Book"/>
                <w:sz w:val="20"/>
                <w:szCs w:val="20"/>
              </w:rPr>
              <w:t>New non-standard methods must be validated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BC6391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3C4C0389" w:rsidR="00F840CC" w:rsidRPr="003A661C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BC6391">
              <w:rPr>
                <w:rFonts w:ascii="Franklin Gothic Book" w:hAnsi="Franklin Gothic Book"/>
                <w:sz w:val="20"/>
                <w:szCs w:val="20"/>
              </w:rPr>
              <w:t>A laboratory cannot use methods that they design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BC6391">
              <w:rPr>
                <w:rFonts w:ascii="Franklin Gothic Book" w:hAnsi="Franklin Gothic Book"/>
                <w:sz w:val="20"/>
                <w:szCs w:val="20"/>
              </w:rPr>
              <w:tab/>
            </w:r>
          </w:p>
        </w:tc>
      </w:tr>
      <w:tr w:rsidR="00D27BB6" w:rsidRPr="00D27BB6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D27BB6" w:rsidRDefault="007A60CC" w:rsidP="00BC6391">
            <w:pPr>
              <w:rPr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D27BB6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D27BB6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4B30808D" w:rsidR="00F840CC" w:rsidRPr="00D27BB6" w:rsidRDefault="00BC6391" w:rsidP="00BC6391">
            <w:pPr>
              <w:widowControl/>
              <w:rPr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Range and accuracy of a validation study should never include cross-sensitivity against interferences.</w:t>
            </w:r>
            <w:r w:rsidR="00F840CC" w:rsidRPr="00D27BB6">
              <w:rPr>
                <w:color w:val="auto"/>
                <w:sz w:val="20"/>
                <w:szCs w:val="20"/>
              </w:rPr>
              <w:t xml:space="preserve">  </w:t>
            </w:r>
          </w:p>
        </w:tc>
      </w:tr>
      <w:tr w:rsidR="00D27BB6" w:rsidRPr="00D27BB6" w14:paraId="586620BC" w14:textId="77777777" w:rsidTr="004859B3">
        <w:tc>
          <w:tcPr>
            <w:tcW w:w="625" w:type="dxa"/>
          </w:tcPr>
          <w:p w14:paraId="1E09FB07" w14:textId="233A24DA" w:rsidR="003A661C" w:rsidRPr="00D27BB6" w:rsidRDefault="003A661C" w:rsidP="00BC6391">
            <w:pPr>
              <w:rPr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D27BB6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D27BB6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1EC07CA3" w:rsidR="00BC6391" w:rsidRPr="00D27BB6" w:rsidRDefault="00BC6391" w:rsidP="00BC6391">
            <w:pPr>
              <w:pStyle w:val="ListParagraph"/>
              <w:ind w:left="0" w:hanging="12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Validation confirms the new method meets requirements for a specific use.</w:t>
            </w:r>
            <w:r w:rsidR="009531AA" w:rsidRPr="00D27BB6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D27BB6" w:rsidRPr="00D27BB6" w14:paraId="1E50F303" w14:textId="77777777" w:rsidTr="00C842A2">
        <w:tc>
          <w:tcPr>
            <w:tcW w:w="625" w:type="dxa"/>
          </w:tcPr>
          <w:p w14:paraId="4D3663FC" w14:textId="68428F23" w:rsidR="00BC6391" w:rsidRPr="00D27BB6" w:rsidRDefault="00BC6391" w:rsidP="00BC6391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AA68626" w14:textId="77777777" w:rsidR="00BC6391" w:rsidRPr="00D27BB6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D27BB6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597A43C4" w:rsidR="00BC6391" w:rsidRPr="00D27BB6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 xml:space="preserve">Data integrity procedures do not need to be implemented for computer data. </w:t>
            </w:r>
          </w:p>
        </w:tc>
      </w:tr>
      <w:tr w:rsidR="00D27BB6" w:rsidRPr="00D27BB6" w14:paraId="52463B42" w14:textId="77777777" w:rsidTr="00C842A2">
        <w:tc>
          <w:tcPr>
            <w:tcW w:w="625" w:type="dxa"/>
          </w:tcPr>
          <w:p w14:paraId="228BBB28" w14:textId="01EB71C1" w:rsidR="00BC6391" w:rsidRPr="00D27BB6" w:rsidRDefault="00BC6391" w:rsidP="00BC6391">
            <w:pPr>
              <w:tabs>
                <w:tab w:val="left" w:pos="360"/>
              </w:tabs>
              <w:rPr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597BC94" w14:textId="77777777" w:rsidR="00BC6391" w:rsidRPr="00D27BB6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92A6BCF" w14:textId="77777777" w:rsidR="00BC6391" w:rsidRPr="00D27BB6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3B76A935" w14:textId="4286AC24" w:rsidR="00BC6391" w:rsidRPr="00D27BB6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D27BB6">
              <w:rPr>
                <w:rFonts w:ascii="Franklin Gothic Book" w:hAnsi="Franklin Gothic Book"/>
                <w:sz w:val="20"/>
                <w:szCs w:val="20"/>
              </w:rPr>
              <w:t xml:space="preserve">Laboratory software and modifications to commercial software need to be validated.  </w:t>
            </w:r>
          </w:p>
        </w:tc>
      </w:tr>
    </w:tbl>
    <w:p w14:paraId="590CE564" w14:textId="77777777" w:rsidR="00F840CC" w:rsidRPr="00D27BB6" w:rsidRDefault="00F840CC" w:rsidP="00F840CC">
      <w:pPr>
        <w:pStyle w:val="ListParagraph"/>
        <w:ind w:left="0"/>
        <w:rPr>
          <w:rFonts w:ascii="Franklin Gothic Book" w:hAnsi="Franklin Gothic Book"/>
          <w:sz w:val="24"/>
        </w:rPr>
      </w:pPr>
    </w:p>
    <w:p w14:paraId="2CFA29F5" w14:textId="4386B72C" w:rsidR="00F840CC" w:rsidRPr="00D27BB6" w:rsidRDefault="00B52507" w:rsidP="00E918D8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bookmarkStart w:id="1" w:name="_Hlk485838190"/>
      <w:r w:rsidRPr="00D27BB6">
        <w:rPr>
          <w:rFonts w:ascii="Franklin Gothic Book" w:hAnsi="Franklin Gothic Book"/>
          <w:sz w:val="20"/>
          <w:szCs w:val="20"/>
        </w:rPr>
        <w:t>Policies and procedures should be</w:t>
      </w:r>
      <w:r w:rsidR="009531AA" w:rsidRPr="00D27BB6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D27BB6" w:rsidRPr="00D27BB6" w14:paraId="2EDC0D2C" w14:textId="77777777" w:rsidTr="00E918D8">
        <w:tc>
          <w:tcPr>
            <w:tcW w:w="1530" w:type="dxa"/>
          </w:tcPr>
          <w:p w14:paraId="14D8536F" w14:textId="65BD18E8" w:rsidR="00A419EF" w:rsidRPr="00D27BB6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bookmarkStart w:id="2" w:name="_Hlk485836926"/>
            <w:r w:rsidRPr="00D27BB6">
              <w:rPr>
                <w:color w:val="auto"/>
                <w:sz w:val="20"/>
                <w:szCs w:val="20"/>
              </w:rPr>
              <w:t>A</w:t>
            </w:r>
            <w:r w:rsidR="007A60CC" w:rsidRPr="00D27BB6">
              <w:rPr>
                <w:color w:val="auto"/>
                <w:sz w:val="20"/>
                <w:szCs w:val="20"/>
              </w:rPr>
              <w:t xml:space="preserve">. </w:t>
            </w:r>
            <w:r w:rsidR="00B52507" w:rsidRPr="00D27BB6">
              <w:rPr>
                <w:color w:val="auto"/>
                <w:sz w:val="20"/>
                <w:szCs w:val="20"/>
              </w:rPr>
              <w:t>Up to date</w:t>
            </w:r>
          </w:p>
        </w:tc>
        <w:tc>
          <w:tcPr>
            <w:tcW w:w="2517" w:type="dxa"/>
          </w:tcPr>
          <w:p w14:paraId="4A058C29" w14:textId="786501E6" w:rsidR="00A419EF" w:rsidRPr="00D27BB6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B</w:t>
            </w:r>
            <w:r w:rsidR="007A60CC" w:rsidRPr="00D27BB6">
              <w:rPr>
                <w:color w:val="auto"/>
                <w:sz w:val="20"/>
                <w:szCs w:val="20"/>
              </w:rPr>
              <w:t xml:space="preserve">. </w:t>
            </w:r>
            <w:r w:rsidR="00B52507" w:rsidRPr="00D27BB6">
              <w:rPr>
                <w:color w:val="auto"/>
                <w:sz w:val="20"/>
                <w:szCs w:val="20"/>
              </w:rPr>
              <w:t>Readily available to staff</w:t>
            </w:r>
          </w:p>
        </w:tc>
        <w:tc>
          <w:tcPr>
            <w:tcW w:w="2518" w:type="dxa"/>
          </w:tcPr>
          <w:p w14:paraId="51DEDBA2" w14:textId="142403BC" w:rsidR="00A419EF" w:rsidRPr="00D27BB6" w:rsidRDefault="00742F95" w:rsidP="007A60CC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C</w:t>
            </w:r>
            <w:r w:rsidR="007A60CC" w:rsidRPr="00D27BB6">
              <w:rPr>
                <w:color w:val="auto"/>
                <w:sz w:val="20"/>
                <w:szCs w:val="20"/>
              </w:rPr>
              <w:t xml:space="preserve">. </w:t>
            </w:r>
            <w:r w:rsidR="00B52507" w:rsidRPr="00D27BB6">
              <w:rPr>
                <w:color w:val="auto"/>
                <w:sz w:val="20"/>
                <w:szCs w:val="20"/>
              </w:rPr>
              <w:t>Stored under lock and key</w:t>
            </w:r>
          </w:p>
        </w:tc>
        <w:tc>
          <w:tcPr>
            <w:tcW w:w="2518" w:type="dxa"/>
          </w:tcPr>
          <w:p w14:paraId="6D9CAE6A" w14:textId="39F0AAAB" w:rsidR="00A419EF" w:rsidRPr="00D27BB6" w:rsidRDefault="00742F95" w:rsidP="00742F95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 xml:space="preserve">D. </w:t>
            </w:r>
            <w:r w:rsidR="009531AA" w:rsidRPr="00D27BB6">
              <w:rPr>
                <w:color w:val="auto"/>
                <w:sz w:val="20"/>
                <w:szCs w:val="20"/>
              </w:rPr>
              <w:t>A</w:t>
            </w:r>
            <w:r w:rsidR="00B52507" w:rsidRPr="00D27BB6">
              <w:rPr>
                <w:color w:val="auto"/>
                <w:sz w:val="20"/>
                <w:szCs w:val="20"/>
              </w:rPr>
              <w:t xml:space="preserve"> &amp;</w:t>
            </w:r>
            <w:r w:rsidR="009531AA" w:rsidRPr="00D27BB6">
              <w:rPr>
                <w:color w:val="auto"/>
                <w:sz w:val="20"/>
                <w:szCs w:val="20"/>
              </w:rPr>
              <w:t xml:space="preserve"> B</w:t>
            </w:r>
          </w:p>
        </w:tc>
      </w:tr>
    </w:tbl>
    <w:bookmarkEnd w:id="1"/>
    <w:bookmarkEnd w:id="2"/>
    <w:p w14:paraId="7D2EB248" w14:textId="222DE183" w:rsidR="00E918D8" w:rsidRPr="00D27BB6" w:rsidRDefault="00E918D8" w:rsidP="00843722">
      <w:pPr>
        <w:pStyle w:val="ListParagraph"/>
        <w:numPr>
          <w:ilvl w:val="0"/>
          <w:numId w:val="5"/>
        </w:numPr>
        <w:tabs>
          <w:tab w:val="left" w:pos="1170"/>
        </w:tabs>
        <w:rPr>
          <w:sz w:val="20"/>
          <w:szCs w:val="20"/>
        </w:rPr>
      </w:pPr>
      <w:r w:rsidRPr="00D27BB6">
        <w:rPr>
          <w:sz w:val="20"/>
          <w:szCs w:val="20"/>
        </w:rPr>
        <w:t xml:space="preserve">Deviations from instructions need to be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D27BB6" w:rsidRPr="00D27BB6" w14:paraId="2215682C" w14:textId="77777777" w:rsidTr="00C842A2">
        <w:tc>
          <w:tcPr>
            <w:tcW w:w="1530" w:type="dxa"/>
          </w:tcPr>
          <w:p w14:paraId="02FE2EFF" w14:textId="33F211F5" w:rsidR="00E918D8" w:rsidRPr="00D27BB6" w:rsidRDefault="00E918D8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A. Accepted by the customer</w:t>
            </w:r>
          </w:p>
        </w:tc>
        <w:tc>
          <w:tcPr>
            <w:tcW w:w="2517" w:type="dxa"/>
          </w:tcPr>
          <w:p w14:paraId="6C5D92B3" w14:textId="18865B8F" w:rsidR="00E918D8" w:rsidRPr="00D27BB6" w:rsidRDefault="00E918D8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B. Documented</w:t>
            </w:r>
          </w:p>
        </w:tc>
        <w:tc>
          <w:tcPr>
            <w:tcW w:w="2518" w:type="dxa"/>
          </w:tcPr>
          <w:p w14:paraId="5CD1C15B" w14:textId="16A6D99E" w:rsidR="00E918D8" w:rsidRPr="00D27BB6" w:rsidRDefault="00E918D8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C. Authorized</w:t>
            </w:r>
          </w:p>
        </w:tc>
        <w:tc>
          <w:tcPr>
            <w:tcW w:w="2518" w:type="dxa"/>
          </w:tcPr>
          <w:p w14:paraId="75F3B937" w14:textId="1BA61489" w:rsidR="00E918D8" w:rsidRPr="00D27BB6" w:rsidRDefault="00E918D8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D. A, B &amp; C</w:t>
            </w:r>
          </w:p>
        </w:tc>
      </w:tr>
    </w:tbl>
    <w:p w14:paraId="15980EF2" w14:textId="55311FDA" w:rsidR="00843722" w:rsidRPr="00D27BB6" w:rsidRDefault="00843722" w:rsidP="00843722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b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 xml:space="preserve">What data does not need to be checked in a systematic manner?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517"/>
        <w:gridCol w:w="2518"/>
        <w:gridCol w:w="2518"/>
      </w:tblGrid>
      <w:tr w:rsidR="00D27BB6" w:rsidRPr="00D27BB6" w14:paraId="626F2155" w14:textId="77777777" w:rsidTr="00C842A2">
        <w:tc>
          <w:tcPr>
            <w:tcW w:w="1530" w:type="dxa"/>
          </w:tcPr>
          <w:p w14:paraId="058227FE" w14:textId="0A34E0FA" w:rsidR="00843722" w:rsidRPr="00D27BB6" w:rsidRDefault="00843722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A. Manual and electronic calculations and data transfers</w:t>
            </w:r>
          </w:p>
        </w:tc>
        <w:tc>
          <w:tcPr>
            <w:tcW w:w="2517" w:type="dxa"/>
          </w:tcPr>
          <w:p w14:paraId="6D44F916" w14:textId="3AE45EBA" w:rsidR="00843722" w:rsidRPr="00D27BB6" w:rsidRDefault="00843722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B. Any Excel spreadsheet</w:t>
            </w:r>
          </w:p>
        </w:tc>
        <w:tc>
          <w:tcPr>
            <w:tcW w:w="2518" w:type="dxa"/>
          </w:tcPr>
          <w:p w14:paraId="0A14BB94" w14:textId="6070B953" w:rsidR="00843722" w:rsidRPr="00D27BB6" w:rsidRDefault="00843722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C. Excel spreadsheets with calculations</w:t>
            </w:r>
          </w:p>
        </w:tc>
        <w:tc>
          <w:tcPr>
            <w:tcW w:w="2518" w:type="dxa"/>
          </w:tcPr>
          <w:p w14:paraId="586CD689" w14:textId="2F61B818" w:rsidR="00843722" w:rsidRPr="00D27BB6" w:rsidRDefault="00843722" w:rsidP="00C842A2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D. A &amp; B only</w:t>
            </w:r>
          </w:p>
        </w:tc>
      </w:tr>
    </w:tbl>
    <w:p w14:paraId="3E10BEF5" w14:textId="589FD00D" w:rsidR="00F840CC" w:rsidRPr="00D27BB6" w:rsidRDefault="00843722" w:rsidP="00E918D8">
      <w:pPr>
        <w:widowControl/>
        <w:spacing w:after="120"/>
        <w:rPr>
          <w:color w:val="auto"/>
          <w:sz w:val="20"/>
          <w:szCs w:val="20"/>
        </w:rPr>
      </w:pPr>
      <w:r w:rsidRPr="00D27BB6">
        <w:rPr>
          <w:color w:val="auto"/>
          <w:sz w:val="20"/>
          <w:szCs w:val="20"/>
        </w:rPr>
        <w:t>10</w:t>
      </w:r>
      <w:r w:rsidR="00E918D8" w:rsidRPr="00D27BB6">
        <w:rPr>
          <w:color w:val="auto"/>
          <w:sz w:val="20"/>
          <w:szCs w:val="20"/>
        </w:rPr>
        <w:t xml:space="preserve">.  </w:t>
      </w:r>
      <w:r w:rsidR="006D5690" w:rsidRPr="00D27BB6">
        <w:rPr>
          <w:color w:val="auto"/>
          <w:sz w:val="20"/>
          <w:szCs w:val="20"/>
        </w:rPr>
        <w:t>Deviations do not have to be</w:t>
      </w:r>
      <w:r w:rsidR="002E551D" w:rsidRPr="00D27BB6">
        <w:rPr>
          <w:color w:val="auto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D27BB6" w:rsidRPr="00D27BB6" w14:paraId="2D6647C3" w14:textId="77777777" w:rsidTr="006D5690">
        <w:tc>
          <w:tcPr>
            <w:tcW w:w="1530" w:type="dxa"/>
          </w:tcPr>
          <w:p w14:paraId="3EEE3A67" w14:textId="3AEB8250" w:rsidR="007A60CC" w:rsidRPr="00D27BB6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A</w:t>
            </w:r>
            <w:r w:rsidR="00254AF2" w:rsidRPr="00D27BB6">
              <w:rPr>
                <w:color w:val="auto"/>
                <w:sz w:val="20"/>
                <w:szCs w:val="20"/>
              </w:rPr>
              <w:t>.</w:t>
            </w:r>
            <w:r w:rsidR="002E551D" w:rsidRPr="00D27BB6">
              <w:rPr>
                <w:color w:val="auto"/>
                <w:sz w:val="20"/>
                <w:szCs w:val="20"/>
              </w:rPr>
              <w:t xml:space="preserve"> </w:t>
            </w:r>
            <w:r w:rsidR="006D5690" w:rsidRPr="00D27BB6">
              <w:rPr>
                <w:color w:val="auto"/>
                <w:sz w:val="20"/>
                <w:szCs w:val="20"/>
              </w:rPr>
              <w:t>Documented</w:t>
            </w:r>
            <w:r w:rsidR="00753531" w:rsidRPr="00D27BB6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3EE067D9" w:rsidR="007A60CC" w:rsidRPr="00D27BB6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>B</w:t>
            </w:r>
            <w:r w:rsidR="007A60CC" w:rsidRPr="00D27BB6">
              <w:rPr>
                <w:color w:val="auto"/>
                <w:sz w:val="20"/>
                <w:szCs w:val="20"/>
              </w:rPr>
              <w:t xml:space="preserve">. </w:t>
            </w:r>
            <w:r w:rsidR="006D5690" w:rsidRPr="00D27BB6">
              <w:rPr>
                <w:color w:val="auto"/>
                <w:sz w:val="20"/>
                <w:szCs w:val="20"/>
              </w:rPr>
              <w:t>Technically justified</w:t>
            </w:r>
          </w:p>
        </w:tc>
        <w:tc>
          <w:tcPr>
            <w:tcW w:w="2520" w:type="dxa"/>
          </w:tcPr>
          <w:p w14:paraId="382A77FA" w14:textId="2033F945" w:rsidR="007A60CC" w:rsidRPr="00D27BB6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D27BB6">
              <w:rPr>
                <w:color w:val="auto"/>
                <w:sz w:val="20"/>
                <w:szCs w:val="20"/>
              </w:rPr>
              <w:t xml:space="preserve">C.  </w:t>
            </w:r>
            <w:r w:rsidR="006D5690" w:rsidRPr="00D27BB6">
              <w:rPr>
                <w:color w:val="auto"/>
                <w:sz w:val="20"/>
                <w:szCs w:val="20"/>
              </w:rPr>
              <w:t>Documented as a nonconformance</w:t>
            </w:r>
          </w:p>
        </w:tc>
        <w:tc>
          <w:tcPr>
            <w:tcW w:w="2697" w:type="dxa"/>
          </w:tcPr>
          <w:p w14:paraId="504976FA" w14:textId="2A20CE9A" w:rsidR="00843722" w:rsidRPr="009C2ED1" w:rsidRDefault="00742F95" w:rsidP="00D4323F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bookmarkStart w:id="3" w:name="_GoBack"/>
            <w:r w:rsidRPr="009C2ED1">
              <w:rPr>
                <w:color w:val="auto"/>
                <w:sz w:val="20"/>
                <w:szCs w:val="20"/>
              </w:rPr>
              <w:t>D</w:t>
            </w:r>
            <w:r w:rsidR="007A60CC" w:rsidRPr="009C2ED1">
              <w:rPr>
                <w:color w:val="auto"/>
                <w:sz w:val="20"/>
                <w:szCs w:val="20"/>
              </w:rPr>
              <w:t xml:space="preserve">. </w:t>
            </w:r>
            <w:r w:rsidR="006D5690" w:rsidRPr="009C2ED1">
              <w:rPr>
                <w:color w:val="auto"/>
                <w:sz w:val="20"/>
                <w:szCs w:val="20"/>
              </w:rPr>
              <w:t>Authorized and accepted by the customer</w:t>
            </w:r>
            <w:bookmarkEnd w:id="3"/>
          </w:p>
        </w:tc>
      </w:tr>
    </w:tbl>
    <w:p w14:paraId="5F1939B9" w14:textId="562CAEF9" w:rsidR="00843722" w:rsidRPr="00D27BB6" w:rsidRDefault="00843722" w:rsidP="00843722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11.</w:t>
      </w:r>
      <w:r w:rsidRPr="00D27BB6">
        <w:rPr>
          <w:rFonts w:ascii="Franklin Gothic Book" w:hAnsi="Franklin Gothic Book"/>
          <w:sz w:val="20"/>
          <w:szCs w:val="20"/>
        </w:rPr>
        <w:tab/>
        <w:t>Match the correct term and definition</w:t>
      </w:r>
      <w:r w:rsidR="00AE3DAD" w:rsidRPr="00D27BB6">
        <w:rPr>
          <w:rFonts w:ascii="Franklin Gothic Book" w:hAnsi="Franklin Gothic Book"/>
          <w:sz w:val="20"/>
          <w:szCs w:val="20"/>
        </w:rPr>
        <w:t>:</w:t>
      </w:r>
      <w:r w:rsidRPr="00D27BB6">
        <w:rPr>
          <w:rFonts w:ascii="Franklin Gothic Book" w:hAnsi="Franklin Gothic Book"/>
          <w:sz w:val="20"/>
          <w:szCs w:val="20"/>
        </w:rPr>
        <w:t xml:space="preserve">  </w:t>
      </w:r>
    </w:p>
    <w:p w14:paraId="65C84665" w14:textId="6222FE9A" w:rsidR="00843722" w:rsidRPr="00D27BB6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A</w:t>
      </w:r>
      <w:r w:rsidR="00843722" w:rsidRPr="00D27BB6">
        <w:rPr>
          <w:rFonts w:ascii="Franklin Gothic Book" w:hAnsi="Franklin Gothic Book"/>
          <w:sz w:val="20"/>
          <w:szCs w:val="20"/>
        </w:rPr>
        <w:t>.</w:t>
      </w:r>
      <w:r w:rsidR="00843722" w:rsidRPr="00D27BB6">
        <w:rPr>
          <w:rFonts w:ascii="Franklin Gothic Book" w:hAnsi="Franklin Gothic Book"/>
          <w:sz w:val="20"/>
          <w:szCs w:val="20"/>
        </w:rPr>
        <w:tab/>
        <w:t>Policies</w:t>
      </w:r>
    </w:p>
    <w:p w14:paraId="4F4188E0" w14:textId="322BCEC5" w:rsidR="00843722" w:rsidRPr="00D27BB6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B</w:t>
      </w:r>
      <w:r w:rsidR="00843722" w:rsidRPr="00D27BB6">
        <w:rPr>
          <w:rFonts w:ascii="Franklin Gothic Book" w:hAnsi="Franklin Gothic Book"/>
          <w:sz w:val="20"/>
          <w:szCs w:val="20"/>
        </w:rPr>
        <w:t>.</w:t>
      </w:r>
      <w:r w:rsidR="00843722" w:rsidRPr="00D27BB6">
        <w:rPr>
          <w:rFonts w:ascii="Franklin Gothic Book" w:hAnsi="Franklin Gothic Book"/>
          <w:sz w:val="20"/>
          <w:szCs w:val="20"/>
        </w:rPr>
        <w:tab/>
        <w:t>Processes</w:t>
      </w:r>
    </w:p>
    <w:p w14:paraId="202CE0B4" w14:textId="2EA8C464" w:rsidR="00843722" w:rsidRPr="00D27BB6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C</w:t>
      </w:r>
      <w:r w:rsidR="00843722" w:rsidRPr="00D27BB6">
        <w:rPr>
          <w:rFonts w:ascii="Franklin Gothic Book" w:hAnsi="Franklin Gothic Book"/>
          <w:sz w:val="20"/>
          <w:szCs w:val="20"/>
        </w:rPr>
        <w:t>.</w:t>
      </w:r>
      <w:r w:rsidR="00843722" w:rsidRPr="00D27BB6">
        <w:rPr>
          <w:rFonts w:ascii="Franklin Gothic Book" w:hAnsi="Franklin Gothic Book"/>
          <w:sz w:val="20"/>
          <w:szCs w:val="20"/>
        </w:rPr>
        <w:tab/>
        <w:t>Procedures</w:t>
      </w:r>
    </w:p>
    <w:p w14:paraId="74B51F5F" w14:textId="4FB5527E" w:rsidR="00843722" w:rsidRPr="00D27BB6" w:rsidRDefault="009978C0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D</w:t>
      </w:r>
      <w:r w:rsidR="00843722" w:rsidRPr="00D27BB6">
        <w:rPr>
          <w:rFonts w:ascii="Franklin Gothic Book" w:hAnsi="Franklin Gothic Book"/>
          <w:sz w:val="20"/>
          <w:szCs w:val="20"/>
        </w:rPr>
        <w:t>.</w:t>
      </w:r>
      <w:r w:rsidR="00843722" w:rsidRPr="00D27BB6">
        <w:rPr>
          <w:rFonts w:ascii="Franklin Gothic Book" w:hAnsi="Franklin Gothic Book"/>
          <w:sz w:val="20"/>
          <w:szCs w:val="20"/>
        </w:rPr>
        <w:tab/>
        <w:t>Forms &amp; records</w:t>
      </w:r>
    </w:p>
    <w:p w14:paraId="63817260" w14:textId="05FD651B" w:rsidR="00843722" w:rsidRPr="00D27BB6" w:rsidRDefault="00843722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____How to do it</w:t>
      </w:r>
      <w:r w:rsidRPr="00D27BB6">
        <w:rPr>
          <w:rFonts w:ascii="Franklin Gothic Book" w:hAnsi="Franklin Gothic Book"/>
          <w:sz w:val="20"/>
          <w:szCs w:val="20"/>
        </w:rPr>
        <w:tab/>
      </w:r>
      <w:r w:rsidR="009978C0" w:rsidRPr="00D27BB6">
        <w:rPr>
          <w:rFonts w:ascii="Franklin Gothic Book" w:hAnsi="Franklin Gothic Book"/>
          <w:sz w:val="20"/>
          <w:szCs w:val="20"/>
        </w:rPr>
        <w:tab/>
      </w:r>
    </w:p>
    <w:p w14:paraId="780DB83F" w14:textId="651C833D" w:rsidR="00843722" w:rsidRPr="00D27BB6" w:rsidRDefault="00843722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____How it happens</w:t>
      </w:r>
      <w:r w:rsidRPr="00D27BB6">
        <w:rPr>
          <w:rFonts w:ascii="Franklin Gothic Book" w:hAnsi="Franklin Gothic Book"/>
          <w:sz w:val="20"/>
          <w:szCs w:val="20"/>
        </w:rPr>
        <w:tab/>
      </w:r>
    </w:p>
    <w:p w14:paraId="41622DE4" w14:textId="61A5660A" w:rsidR="00843722" w:rsidRPr="00D27BB6" w:rsidRDefault="00843722" w:rsidP="00843722">
      <w:pPr>
        <w:pStyle w:val="ListParagraph"/>
        <w:widowControl/>
        <w:spacing w:after="120"/>
        <w:ind w:left="900"/>
        <w:rPr>
          <w:rFonts w:ascii="Franklin Gothic Book" w:hAnsi="Franklin Gothic Book"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____What we do</w:t>
      </w:r>
      <w:r w:rsidRPr="00D27BB6">
        <w:rPr>
          <w:rFonts w:ascii="Franklin Gothic Book" w:hAnsi="Franklin Gothic Book"/>
          <w:sz w:val="20"/>
          <w:szCs w:val="20"/>
        </w:rPr>
        <w:tab/>
      </w:r>
      <w:r w:rsidR="009978C0" w:rsidRPr="00D27BB6">
        <w:rPr>
          <w:rFonts w:ascii="Franklin Gothic Book" w:hAnsi="Franklin Gothic Book"/>
          <w:sz w:val="20"/>
          <w:szCs w:val="20"/>
        </w:rPr>
        <w:tab/>
      </w:r>
    </w:p>
    <w:p w14:paraId="067DBD51" w14:textId="671C4187" w:rsidR="00994AA6" w:rsidRPr="00D27BB6" w:rsidRDefault="00843722" w:rsidP="009978C0">
      <w:pPr>
        <w:pStyle w:val="ListParagraph"/>
        <w:widowControl/>
        <w:spacing w:after="120"/>
        <w:ind w:left="630" w:firstLine="0"/>
        <w:rPr>
          <w:rFonts w:ascii="Franklin Gothic Book" w:hAnsi="Franklin Gothic Book"/>
          <w:b/>
          <w:sz w:val="20"/>
          <w:szCs w:val="20"/>
        </w:rPr>
      </w:pPr>
      <w:r w:rsidRPr="00D27BB6">
        <w:rPr>
          <w:rFonts w:ascii="Franklin Gothic Book" w:hAnsi="Franklin Gothic Book"/>
          <w:sz w:val="20"/>
          <w:szCs w:val="20"/>
        </w:rPr>
        <w:t>____What happened</w:t>
      </w:r>
      <w:r w:rsidRPr="00D27BB6">
        <w:rPr>
          <w:rFonts w:ascii="Franklin Gothic Book" w:hAnsi="Franklin Gothic Book"/>
          <w:sz w:val="20"/>
          <w:szCs w:val="20"/>
        </w:rPr>
        <w:tab/>
      </w:r>
    </w:p>
    <w:sectPr w:rsidR="00994AA6" w:rsidRPr="00D27BB6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414701" w14:textId="77777777" w:rsidR="00BB7190" w:rsidRDefault="00BB7190" w:rsidP="00380774">
      <w:r>
        <w:separator/>
      </w:r>
    </w:p>
  </w:endnote>
  <w:endnote w:type="continuationSeparator" w:id="0">
    <w:p w14:paraId="2FCC60CB" w14:textId="77777777" w:rsidR="00BB7190" w:rsidRDefault="00BB7190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 w14:anchorId="2AEA6155"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2CE27" w14:textId="77777777" w:rsidR="00BB7190" w:rsidRDefault="00BB7190" w:rsidP="00380774">
      <w:r>
        <w:separator/>
      </w:r>
    </w:p>
  </w:footnote>
  <w:footnote w:type="continuationSeparator" w:id="0">
    <w:p w14:paraId="571A6ECA" w14:textId="77777777" w:rsidR="00BB7190" w:rsidRDefault="00BB7190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B2B6A"/>
    <w:rsid w:val="002D40A7"/>
    <w:rsid w:val="002D4D75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0147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3531"/>
    <w:rsid w:val="00760C68"/>
    <w:rsid w:val="007813F3"/>
    <w:rsid w:val="007A60CC"/>
    <w:rsid w:val="007F1637"/>
    <w:rsid w:val="007F52FF"/>
    <w:rsid w:val="00812C65"/>
    <w:rsid w:val="00825CC4"/>
    <w:rsid w:val="00843722"/>
    <w:rsid w:val="00845F93"/>
    <w:rsid w:val="0087734D"/>
    <w:rsid w:val="00890190"/>
    <w:rsid w:val="00891CD4"/>
    <w:rsid w:val="00925629"/>
    <w:rsid w:val="009309FA"/>
    <w:rsid w:val="00940780"/>
    <w:rsid w:val="00943B9A"/>
    <w:rsid w:val="00952635"/>
    <w:rsid w:val="009531AA"/>
    <w:rsid w:val="00961282"/>
    <w:rsid w:val="009647B0"/>
    <w:rsid w:val="00964ABC"/>
    <w:rsid w:val="00994AA6"/>
    <w:rsid w:val="009978C0"/>
    <w:rsid w:val="009A6B8B"/>
    <w:rsid w:val="009A7ACE"/>
    <w:rsid w:val="009C2ED1"/>
    <w:rsid w:val="009C5722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354FF"/>
    <w:rsid w:val="00B52507"/>
    <w:rsid w:val="00B9308C"/>
    <w:rsid w:val="00BA0DEE"/>
    <w:rsid w:val="00BA32A4"/>
    <w:rsid w:val="00BA3729"/>
    <w:rsid w:val="00BB7190"/>
    <w:rsid w:val="00BC2E01"/>
    <w:rsid w:val="00BC4033"/>
    <w:rsid w:val="00BC6391"/>
    <w:rsid w:val="00C056C2"/>
    <w:rsid w:val="00C102DF"/>
    <w:rsid w:val="00C15092"/>
    <w:rsid w:val="00C16A03"/>
    <w:rsid w:val="00C61196"/>
    <w:rsid w:val="00C85D25"/>
    <w:rsid w:val="00CA39D6"/>
    <w:rsid w:val="00CB6ED2"/>
    <w:rsid w:val="00CD6984"/>
    <w:rsid w:val="00D14B0B"/>
    <w:rsid w:val="00D27BB6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E7485"/>
    <w:rsid w:val="00DF583C"/>
    <w:rsid w:val="00E21A2A"/>
    <w:rsid w:val="00E56FA8"/>
    <w:rsid w:val="00E6443C"/>
    <w:rsid w:val="00E918D8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E4DD2A5-53D4-42DB-8A35-F318822227AA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4AF6CF20-6A05-4CAC-9FDE-20A61456EEB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System Introduction Quiz Answer Key 2016_v0.2</dc:title>
  <dc:creator>ben.moyer</dc:creator>
  <cp:lastModifiedBy>Max Salfinger</cp:lastModifiedBy>
  <cp:revision>2</cp:revision>
  <cp:lastPrinted>2016-11-30T15:45:00Z</cp:lastPrinted>
  <dcterms:created xsi:type="dcterms:W3CDTF">2017-08-14T13:42:00Z</dcterms:created>
  <dcterms:modified xsi:type="dcterms:W3CDTF">2017-08-14T13:42:00Z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41b3e685-c38a-4211-9b50-18a519b78108</vt:lpwstr>
  </property>
</Properties>
</file>